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85145C" w14:textId="5B44CCA7" w:rsidR="00A72E02" w:rsidRPr="0052548E" w:rsidRDefault="00A72E02" w:rsidP="00A72E02">
      <w:pPr>
        <w:tabs>
          <w:tab w:val="center" w:pos="4536"/>
          <w:tab w:val="right" w:pos="8280"/>
          <w:tab w:val="right" w:pos="9639"/>
        </w:tabs>
        <w:ind w:right="2"/>
        <w:rPr>
          <w:rFonts w:ascii="Arial" w:hAnsi="Arial" w:cs="Arial"/>
          <w:b/>
          <w:bCs/>
          <w:sz w:val="28"/>
        </w:rPr>
      </w:pPr>
      <w:bookmarkStart w:id="0" w:name="_GoBack"/>
      <w:bookmarkEnd w:id="0"/>
      <w:r w:rsidRPr="00F52229">
        <w:rPr>
          <w:rFonts w:ascii="Arial" w:hAnsi="Arial" w:cs="Arial"/>
          <w:b/>
          <w:bCs/>
          <w:sz w:val="28"/>
        </w:rPr>
        <w:t>3GPP TSG RAN WG1 #101</w:t>
      </w:r>
      <w:r w:rsidRPr="00F52229">
        <w:rPr>
          <w:rFonts w:ascii="Arial" w:hAnsi="Arial" w:cs="Arial"/>
          <w:b/>
          <w:bCs/>
          <w:sz w:val="28"/>
        </w:rPr>
        <w:tab/>
      </w:r>
      <w:r w:rsidRPr="00F52229">
        <w:rPr>
          <w:rFonts w:ascii="Arial" w:hAnsi="Arial" w:cs="Arial"/>
          <w:b/>
          <w:bCs/>
          <w:sz w:val="28"/>
        </w:rPr>
        <w:tab/>
      </w:r>
      <w:r w:rsidRPr="00F52229">
        <w:rPr>
          <w:rFonts w:ascii="Arial" w:hAnsi="Arial" w:cs="Arial"/>
          <w:b/>
          <w:bCs/>
          <w:sz w:val="28"/>
        </w:rPr>
        <w:tab/>
      </w:r>
      <w:r w:rsidR="008C1757" w:rsidRPr="008C1757">
        <w:rPr>
          <w:rFonts w:ascii="Arial" w:hAnsi="Arial" w:cs="Arial"/>
          <w:b/>
          <w:bCs/>
          <w:sz w:val="28"/>
        </w:rPr>
        <w:t>R1-2004381</w:t>
      </w:r>
    </w:p>
    <w:p w14:paraId="4281B7A4" w14:textId="022806CE" w:rsidR="00692ACB" w:rsidRPr="00A72E02" w:rsidRDefault="00A72E02" w:rsidP="00692ACB">
      <w:pPr>
        <w:tabs>
          <w:tab w:val="center" w:pos="4536"/>
          <w:tab w:val="right" w:pos="9072"/>
        </w:tabs>
        <w:rPr>
          <w:rFonts w:ascii="Arial" w:eastAsia="ＭＳ 明朝" w:hAnsi="Arial" w:cs="Arial"/>
          <w:b/>
          <w:bCs/>
          <w:sz w:val="28"/>
        </w:rPr>
      </w:pPr>
      <w:r>
        <w:rPr>
          <w:rFonts w:ascii="Arial" w:eastAsia="ＭＳ 明朝" w:hAnsi="Arial" w:cs="Arial"/>
          <w:b/>
          <w:bCs/>
          <w:sz w:val="28"/>
        </w:rPr>
        <w:t>e-Meeting, May 25</w:t>
      </w:r>
      <w:r w:rsidRPr="002610C8">
        <w:rPr>
          <w:rFonts w:ascii="Arial" w:eastAsia="ＭＳ 明朝" w:hAnsi="Arial" w:cs="Arial"/>
          <w:b/>
          <w:bCs/>
          <w:sz w:val="28"/>
          <w:vertAlign w:val="superscript"/>
        </w:rPr>
        <w:t>th</w:t>
      </w:r>
      <w:r>
        <w:rPr>
          <w:rFonts w:ascii="Arial" w:eastAsia="ＭＳ 明朝" w:hAnsi="Arial" w:cs="Arial"/>
          <w:b/>
          <w:bCs/>
          <w:sz w:val="28"/>
        </w:rPr>
        <w:t xml:space="preserve"> – June 5</w:t>
      </w:r>
      <w:r w:rsidRPr="002610C8">
        <w:rPr>
          <w:rFonts w:ascii="Arial" w:eastAsia="ＭＳ 明朝" w:hAnsi="Arial" w:cs="Arial"/>
          <w:b/>
          <w:bCs/>
          <w:sz w:val="28"/>
          <w:vertAlign w:val="superscript"/>
        </w:rPr>
        <w:t>th</w:t>
      </w:r>
      <w:r>
        <w:rPr>
          <w:rFonts w:ascii="Arial" w:eastAsia="ＭＳ 明朝" w:hAnsi="Arial" w:cs="Arial"/>
          <w:b/>
          <w:bCs/>
          <w:sz w:val="28"/>
        </w:rPr>
        <w:t>, 2020</w:t>
      </w:r>
    </w:p>
    <w:p w14:paraId="35F2DD64" w14:textId="77777777" w:rsidR="008A34D9" w:rsidRPr="00692ACB"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62111695" w:rsidR="00900DAE" w:rsidRPr="00723D33"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716EC1">
        <w:rPr>
          <w:rFonts w:hint="eastAsia"/>
          <w:sz w:val="24"/>
          <w:lang w:val="en-US" w:eastAsia="ja-JP"/>
        </w:rPr>
        <w:t xml:space="preserve">Maintenance for </w:t>
      </w:r>
      <w:r w:rsidR="00716EC1" w:rsidRPr="00716EC1">
        <w:rPr>
          <w:sz w:val="24"/>
          <w:lang w:val="en-US"/>
        </w:rPr>
        <w:t>Channel Structure for Two-Step RACH</w:t>
      </w:r>
    </w:p>
    <w:p w14:paraId="236A1188" w14:textId="323F2125"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723D33">
        <w:rPr>
          <w:sz w:val="24"/>
          <w:lang w:val="en-US"/>
        </w:rPr>
        <w:t>7.2.</w:t>
      </w:r>
      <w:r w:rsidR="00723D33">
        <w:rPr>
          <w:rFonts w:hint="eastAsia"/>
          <w:sz w:val="24"/>
          <w:lang w:val="en-US" w:eastAsia="ja-JP"/>
        </w:rPr>
        <w:t>1</w:t>
      </w:r>
      <w:r w:rsidR="00723D33">
        <w:rPr>
          <w:sz w:val="24"/>
          <w:lang w:val="en-US"/>
        </w:rPr>
        <w:t>.</w:t>
      </w:r>
      <w:r w:rsidR="00723D33">
        <w:rPr>
          <w:rFonts w:hint="eastAsia"/>
          <w:sz w:val="24"/>
          <w:lang w:val="en-US" w:eastAsia="ja-JP"/>
        </w:rPr>
        <w:t>1</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2E22903" w14:textId="45EBA8AA" w:rsidR="002F6B99" w:rsidRDefault="00781BA5" w:rsidP="003F080C">
      <w:pPr>
        <w:spacing w:afterLines="50" w:after="120"/>
        <w:jc w:val="both"/>
        <w:rPr>
          <w:rFonts w:eastAsia="ＭＳ 明朝"/>
          <w:sz w:val="22"/>
          <w:szCs w:val="22"/>
          <w:lang w:val="en-US"/>
        </w:rPr>
      </w:pPr>
      <w:r>
        <w:rPr>
          <w:rFonts w:eastAsia="ＭＳ 明朝" w:hint="eastAsia"/>
          <w:sz w:val="22"/>
          <w:szCs w:val="22"/>
          <w:lang w:val="en-US"/>
        </w:rPr>
        <w:t>At the RAN1#</w:t>
      </w:r>
      <w:r>
        <w:rPr>
          <w:rFonts w:eastAsia="ＭＳ 明朝"/>
          <w:sz w:val="22"/>
          <w:szCs w:val="22"/>
          <w:lang w:val="en-US"/>
        </w:rPr>
        <w:t>100</w:t>
      </w:r>
      <w:r w:rsidR="00A72E02">
        <w:rPr>
          <w:rFonts w:eastAsia="ＭＳ 明朝"/>
          <w:sz w:val="22"/>
          <w:szCs w:val="22"/>
          <w:lang w:val="en-US"/>
        </w:rPr>
        <w:t>bis</w:t>
      </w:r>
      <w:r>
        <w:rPr>
          <w:rFonts w:eastAsia="ＭＳ 明朝"/>
          <w:sz w:val="22"/>
          <w:szCs w:val="22"/>
          <w:lang w:val="en-US"/>
        </w:rPr>
        <w:t>-e</w:t>
      </w:r>
      <w:r w:rsidR="008D2AD9">
        <w:rPr>
          <w:rFonts w:eastAsia="ＭＳ 明朝" w:hint="eastAsia"/>
          <w:sz w:val="22"/>
          <w:szCs w:val="22"/>
          <w:lang w:val="en-US"/>
        </w:rPr>
        <w:t xml:space="preserve"> meeting, the </w:t>
      </w:r>
      <w:r w:rsidR="00716EC1">
        <w:rPr>
          <w:rFonts w:eastAsia="ＭＳ 明朝"/>
          <w:sz w:val="22"/>
          <w:szCs w:val="22"/>
          <w:lang w:val="en-US"/>
        </w:rPr>
        <w:t xml:space="preserve">remaining </w:t>
      </w:r>
      <w:r w:rsidR="008D2AD9">
        <w:rPr>
          <w:rFonts w:eastAsia="ＭＳ 明朝" w:hint="eastAsia"/>
          <w:sz w:val="22"/>
          <w:szCs w:val="22"/>
          <w:lang w:val="en-US"/>
        </w:rPr>
        <w:t>issues related to channel structure for 2-step RACH were discussed and RAN1 made agreements [1].</w:t>
      </w:r>
      <w:r w:rsidR="00716EC1">
        <w:rPr>
          <w:rFonts w:eastAsia="ＭＳ 明朝"/>
          <w:sz w:val="22"/>
          <w:szCs w:val="22"/>
          <w:lang w:val="en-US"/>
        </w:rPr>
        <w:t xml:space="preserve"> In this contribution, we propose </w:t>
      </w:r>
      <w:r w:rsidR="003F080C">
        <w:rPr>
          <w:rFonts w:eastAsia="ＭＳ 明朝" w:hint="eastAsia"/>
          <w:sz w:val="22"/>
          <w:szCs w:val="22"/>
          <w:lang w:val="en-US"/>
        </w:rPr>
        <w:t>t</w:t>
      </w:r>
      <w:r w:rsidR="003F080C">
        <w:rPr>
          <w:rFonts w:eastAsia="ＭＳ 明朝"/>
          <w:sz w:val="22"/>
          <w:szCs w:val="22"/>
          <w:lang w:val="en-US"/>
        </w:rPr>
        <w:t>he corrections on Rel-16 specification regarding channel structure for 2-step RACH.</w:t>
      </w:r>
    </w:p>
    <w:p w14:paraId="421C3753" w14:textId="77777777" w:rsidR="003F080C" w:rsidRPr="003F080C" w:rsidRDefault="003F080C" w:rsidP="003F080C">
      <w:pPr>
        <w:spacing w:afterLines="50" w:after="120"/>
        <w:jc w:val="both"/>
      </w:pPr>
    </w:p>
    <w:p w14:paraId="5B6C365F" w14:textId="50FAE1E9" w:rsidR="00F010B3" w:rsidRPr="00472F21" w:rsidRDefault="00DF2E8F" w:rsidP="00F010B3">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w:t>
      </w:r>
    </w:p>
    <w:p w14:paraId="563DB80C" w14:textId="653F441F" w:rsidR="003F080C" w:rsidRDefault="003F080C" w:rsidP="003F080C">
      <w:pPr>
        <w:pStyle w:val="1"/>
        <w:numPr>
          <w:ilvl w:val="1"/>
          <w:numId w:val="6"/>
        </w:numPr>
        <w:spacing w:before="180" w:after="120"/>
        <w:rPr>
          <w:rFonts w:eastAsia="ＭＳ 明朝"/>
          <w:b/>
          <w:bCs/>
          <w:szCs w:val="24"/>
          <w:lang w:val="en-US"/>
        </w:rPr>
      </w:pPr>
      <w:r>
        <w:rPr>
          <w:rFonts w:eastAsia="ＭＳ 明朝"/>
          <w:b/>
          <w:bCs/>
          <w:szCs w:val="24"/>
          <w:lang w:val="en-US"/>
        </w:rPr>
        <w:t>RACH configuration index</w:t>
      </w:r>
    </w:p>
    <w:p w14:paraId="4441EFC8" w14:textId="62630849" w:rsidR="00683A87" w:rsidRDefault="00F36115" w:rsidP="00F36115">
      <w:pPr>
        <w:spacing w:afterLines="50" w:after="120"/>
        <w:jc w:val="both"/>
        <w:rPr>
          <w:rFonts w:eastAsia="游明朝"/>
          <w:sz w:val="22"/>
          <w:szCs w:val="22"/>
        </w:rPr>
      </w:pPr>
      <w:r w:rsidRPr="00F36115">
        <w:rPr>
          <w:rFonts w:eastAsia="游明朝"/>
          <w:i/>
          <w:sz w:val="22"/>
          <w:szCs w:val="22"/>
        </w:rPr>
        <w:t>msgA-prach-ConfigurationIndexNew</w:t>
      </w:r>
      <w:r>
        <w:rPr>
          <w:rFonts w:eastAsia="游明朝"/>
          <w:sz w:val="22"/>
          <w:szCs w:val="22"/>
        </w:rPr>
        <w:t xml:space="preserve"> was introduced to RRC parameter in order to indicate new prach configuration index in Table 6.3.3.2-3, i.e., for unpaired spectrum and FR1, in TS 38.211, which is introduced in Rel-16 TEI.</w:t>
      </w:r>
      <w:r w:rsidR="007E782F">
        <w:rPr>
          <w:rFonts w:eastAsia="游明朝"/>
          <w:sz w:val="22"/>
          <w:szCs w:val="22"/>
        </w:rPr>
        <w:t xml:space="preserve"> </w:t>
      </w:r>
      <w:r>
        <w:rPr>
          <w:rFonts w:eastAsia="游明朝"/>
          <w:sz w:val="22"/>
          <w:szCs w:val="22"/>
        </w:rPr>
        <w:t xml:space="preserve">Rel-16 UE behaviour related to new </w:t>
      </w:r>
      <w:r w:rsidR="00683A87">
        <w:rPr>
          <w:rFonts w:eastAsia="游明朝"/>
          <w:sz w:val="22"/>
          <w:szCs w:val="22"/>
        </w:rPr>
        <w:t xml:space="preserve">PRACH </w:t>
      </w:r>
      <w:r>
        <w:rPr>
          <w:rFonts w:eastAsia="游明朝"/>
          <w:sz w:val="22"/>
          <w:szCs w:val="22"/>
        </w:rPr>
        <w:t xml:space="preserve">configuration index </w:t>
      </w:r>
      <w:r w:rsidR="007E782F">
        <w:rPr>
          <w:rFonts w:eastAsia="游明朝"/>
          <w:sz w:val="22"/>
          <w:szCs w:val="22"/>
        </w:rPr>
        <w:t xml:space="preserve">in case of 4-step RACH or 2-step RACH </w:t>
      </w:r>
      <w:r>
        <w:rPr>
          <w:rFonts w:eastAsia="游明朝"/>
          <w:sz w:val="22"/>
          <w:szCs w:val="22"/>
        </w:rPr>
        <w:t>is following</w:t>
      </w:r>
      <w:r w:rsidR="00683A87">
        <w:rPr>
          <w:rFonts w:eastAsia="游明朝"/>
          <w:sz w:val="22"/>
          <w:szCs w:val="22"/>
        </w:rPr>
        <w:t>.</w:t>
      </w:r>
    </w:p>
    <w:p w14:paraId="45652CE4" w14:textId="7A8DC621" w:rsidR="00683A87" w:rsidRDefault="00F36115" w:rsidP="00683A87">
      <w:pPr>
        <w:pStyle w:val="afd"/>
        <w:numPr>
          <w:ilvl w:val="0"/>
          <w:numId w:val="35"/>
        </w:numPr>
        <w:spacing w:afterLines="50" w:after="120"/>
        <w:ind w:leftChars="0"/>
        <w:jc w:val="both"/>
        <w:rPr>
          <w:rFonts w:eastAsia="游明朝"/>
          <w:sz w:val="22"/>
          <w:szCs w:val="22"/>
        </w:rPr>
      </w:pPr>
      <w:r w:rsidRPr="00683A87">
        <w:rPr>
          <w:rFonts w:eastAsia="游明朝"/>
          <w:sz w:val="22"/>
          <w:szCs w:val="22"/>
        </w:rPr>
        <w:t xml:space="preserve">If UE is indicated new </w:t>
      </w:r>
      <w:r w:rsidR="00683A87" w:rsidRPr="00683A87">
        <w:rPr>
          <w:rFonts w:eastAsia="游明朝"/>
          <w:sz w:val="22"/>
          <w:szCs w:val="22"/>
        </w:rPr>
        <w:t>PRACH</w:t>
      </w:r>
      <w:r w:rsidRPr="00683A87">
        <w:rPr>
          <w:rFonts w:eastAsia="游明朝"/>
          <w:sz w:val="22"/>
          <w:szCs w:val="22"/>
        </w:rPr>
        <w:t xml:space="preserve"> configuration index, i.e.,</w:t>
      </w:r>
      <w:r w:rsidRPr="00683A87">
        <w:rPr>
          <w:rFonts w:eastAsia="游明朝"/>
          <w:i/>
          <w:sz w:val="22"/>
          <w:szCs w:val="22"/>
        </w:rPr>
        <w:t xml:space="preserve"> prach-ConfigurationIndexNew</w:t>
      </w:r>
      <w:r w:rsidRPr="00683A87">
        <w:rPr>
          <w:rFonts w:eastAsia="游明朝"/>
          <w:sz w:val="22"/>
          <w:szCs w:val="22"/>
        </w:rPr>
        <w:t xml:space="preserve"> for 4-step RACH or </w:t>
      </w:r>
      <w:r w:rsidRPr="00683A87">
        <w:rPr>
          <w:rFonts w:eastAsia="游明朝"/>
          <w:i/>
          <w:sz w:val="22"/>
          <w:szCs w:val="22"/>
        </w:rPr>
        <w:t xml:space="preserve">msgA-prach-ConfigurationIndexNew </w:t>
      </w:r>
      <w:r w:rsidRPr="00683A87">
        <w:rPr>
          <w:rFonts w:eastAsia="游明朝"/>
          <w:sz w:val="22"/>
          <w:szCs w:val="22"/>
        </w:rPr>
        <w:t xml:space="preserve">for 2-step RACH, UE transmits preamble in the time resources indicated by new </w:t>
      </w:r>
      <w:r w:rsidR="00683A87">
        <w:rPr>
          <w:rFonts w:eastAsia="游明朝"/>
          <w:sz w:val="22"/>
          <w:szCs w:val="22"/>
        </w:rPr>
        <w:t>PRACH</w:t>
      </w:r>
      <w:r w:rsidR="00683A87" w:rsidRPr="00683A87">
        <w:rPr>
          <w:rFonts w:eastAsia="游明朝"/>
          <w:sz w:val="22"/>
          <w:szCs w:val="22"/>
        </w:rPr>
        <w:t xml:space="preserve"> </w:t>
      </w:r>
      <w:r w:rsidRPr="00683A87">
        <w:rPr>
          <w:rFonts w:eastAsia="游明朝"/>
          <w:sz w:val="22"/>
          <w:szCs w:val="22"/>
        </w:rPr>
        <w:t xml:space="preserve">configuration index, i.e., </w:t>
      </w:r>
      <w:r w:rsidR="00683A87">
        <w:rPr>
          <w:rFonts w:eastAsia="游明朝"/>
          <w:sz w:val="22"/>
          <w:szCs w:val="22"/>
        </w:rPr>
        <w:t xml:space="preserve">an </w:t>
      </w:r>
      <w:r w:rsidRPr="00683A87">
        <w:rPr>
          <w:rFonts w:eastAsia="游明朝"/>
          <w:sz w:val="22"/>
          <w:szCs w:val="22"/>
        </w:rPr>
        <w:t xml:space="preserve">index </w:t>
      </w:r>
      <w:r w:rsidR="00683A87">
        <w:rPr>
          <w:rFonts w:eastAsia="游明朝"/>
          <w:sz w:val="22"/>
          <w:szCs w:val="22"/>
        </w:rPr>
        <w:t>within the range from</w:t>
      </w:r>
      <w:r w:rsidRPr="00683A87">
        <w:rPr>
          <w:rFonts w:eastAsia="游明朝"/>
          <w:sz w:val="22"/>
          <w:szCs w:val="22"/>
        </w:rPr>
        <w:t xml:space="preserve"> 256 to 262</w:t>
      </w:r>
      <w:r w:rsidR="00683A87">
        <w:rPr>
          <w:rFonts w:eastAsia="游明朝"/>
          <w:sz w:val="22"/>
          <w:szCs w:val="22"/>
        </w:rPr>
        <w:t>.</w:t>
      </w:r>
    </w:p>
    <w:p w14:paraId="42C33753" w14:textId="50D3EB02" w:rsidR="007E782F" w:rsidRPr="00683A87" w:rsidRDefault="00683A87" w:rsidP="00683A87">
      <w:pPr>
        <w:pStyle w:val="afd"/>
        <w:numPr>
          <w:ilvl w:val="0"/>
          <w:numId w:val="35"/>
        </w:numPr>
        <w:spacing w:afterLines="50" w:after="120"/>
        <w:ind w:leftChars="0"/>
        <w:jc w:val="both"/>
        <w:rPr>
          <w:rFonts w:eastAsia="游明朝"/>
          <w:sz w:val="22"/>
          <w:szCs w:val="22"/>
        </w:rPr>
      </w:pPr>
      <w:r>
        <w:rPr>
          <w:rFonts w:eastAsia="游明朝"/>
          <w:sz w:val="22"/>
          <w:szCs w:val="22"/>
        </w:rPr>
        <w:t>O</w:t>
      </w:r>
      <w:r w:rsidR="00F36115" w:rsidRPr="00683A87">
        <w:rPr>
          <w:rFonts w:eastAsia="游明朝"/>
          <w:sz w:val="22"/>
          <w:szCs w:val="22"/>
        </w:rPr>
        <w:t xml:space="preserve">therwise, UE transmits preamble in the time resources indicated by existing </w:t>
      </w:r>
      <w:r>
        <w:rPr>
          <w:rFonts w:eastAsia="游明朝"/>
          <w:sz w:val="22"/>
          <w:szCs w:val="22"/>
        </w:rPr>
        <w:t>PRACH</w:t>
      </w:r>
      <w:r w:rsidRPr="00683A87">
        <w:rPr>
          <w:rFonts w:eastAsia="游明朝"/>
          <w:sz w:val="22"/>
          <w:szCs w:val="22"/>
        </w:rPr>
        <w:t xml:space="preserve"> </w:t>
      </w:r>
      <w:r w:rsidR="00F36115" w:rsidRPr="00683A87">
        <w:rPr>
          <w:rFonts w:eastAsia="游明朝"/>
          <w:sz w:val="22"/>
          <w:szCs w:val="22"/>
        </w:rPr>
        <w:t>configuration index, i.e.,</w:t>
      </w:r>
      <w:r>
        <w:rPr>
          <w:rFonts w:eastAsia="游明朝"/>
          <w:sz w:val="22"/>
          <w:szCs w:val="22"/>
        </w:rPr>
        <w:t xml:space="preserve"> an </w:t>
      </w:r>
      <w:r w:rsidR="00F36115" w:rsidRPr="00683A87">
        <w:rPr>
          <w:rFonts w:eastAsia="游明朝"/>
          <w:sz w:val="22"/>
          <w:szCs w:val="22"/>
        </w:rPr>
        <w:t xml:space="preserve">index </w:t>
      </w:r>
      <w:r>
        <w:rPr>
          <w:rFonts w:eastAsia="游明朝"/>
          <w:sz w:val="22"/>
          <w:szCs w:val="22"/>
        </w:rPr>
        <w:t>within the range</w:t>
      </w:r>
      <w:r w:rsidR="00F36115" w:rsidRPr="00683A87">
        <w:rPr>
          <w:rFonts w:eastAsia="游明朝"/>
          <w:sz w:val="22"/>
          <w:szCs w:val="22"/>
        </w:rPr>
        <w:t xml:space="preserve"> from 0 to 255 </w:t>
      </w:r>
      <w:r>
        <w:rPr>
          <w:rFonts w:eastAsia="游明朝"/>
          <w:sz w:val="22"/>
          <w:szCs w:val="22"/>
        </w:rPr>
        <w:t xml:space="preserve">indicated </w:t>
      </w:r>
      <w:r w:rsidR="00F36115" w:rsidRPr="00683A87">
        <w:rPr>
          <w:rFonts w:eastAsia="游明朝"/>
          <w:sz w:val="22"/>
          <w:szCs w:val="22"/>
        </w:rPr>
        <w:t xml:space="preserve">by </w:t>
      </w:r>
      <w:r w:rsidR="00F36115" w:rsidRPr="00683A87">
        <w:rPr>
          <w:rFonts w:eastAsia="游明朝"/>
          <w:i/>
          <w:sz w:val="22"/>
          <w:szCs w:val="22"/>
        </w:rPr>
        <w:t>prach-ConfigurationIndex</w:t>
      </w:r>
      <w:r w:rsidR="00F36115" w:rsidRPr="00683A87">
        <w:rPr>
          <w:rFonts w:eastAsia="游明朝"/>
          <w:sz w:val="22"/>
          <w:szCs w:val="22"/>
        </w:rPr>
        <w:t xml:space="preserve"> for 4-step RACH or </w:t>
      </w:r>
      <w:r w:rsidR="00F36115" w:rsidRPr="00683A87">
        <w:rPr>
          <w:rFonts w:eastAsia="游明朝"/>
          <w:i/>
          <w:sz w:val="22"/>
          <w:szCs w:val="22"/>
        </w:rPr>
        <w:t>msgA-prach-ConfigurationIndex</w:t>
      </w:r>
      <w:r w:rsidR="00F36115" w:rsidRPr="00683A87">
        <w:rPr>
          <w:rFonts w:eastAsia="游明朝"/>
          <w:sz w:val="22"/>
          <w:szCs w:val="22"/>
        </w:rPr>
        <w:t xml:space="preserve"> for 2-step RACH.</w:t>
      </w:r>
    </w:p>
    <w:p w14:paraId="0F98D0FB" w14:textId="334FCCD1" w:rsidR="00683A87" w:rsidRDefault="007E782F" w:rsidP="00F36115">
      <w:pPr>
        <w:spacing w:afterLines="50" w:after="120"/>
        <w:jc w:val="both"/>
        <w:rPr>
          <w:rFonts w:eastAsia="游明朝"/>
          <w:sz w:val="22"/>
          <w:lang w:eastAsia="en-US"/>
        </w:rPr>
      </w:pPr>
      <w:r>
        <w:rPr>
          <w:rFonts w:eastAsia="游明朝"/>
          <w:sz w:val="22"/>
          <w:szCs w:val="22"/>
        </w:rPr>
        <w:t>However, a</w:t>
      </w:r>
      <w:r w:rsidR="00F36115">
        <w:rPr>
          <w:rFonts w:eastAsia="游明朝"/>
          <w:sz w:val="22"/>
          <w:szCs w:val="22"/>
        </w:rPr>
        <w:t>ccording to the current Rel-16 specification</w:t>
      </w:r>
      <w:r>
        <w:rPr>
          <w:rFonts w:eastAsia="游明朝"/>
          <w:sz w:val="22"/>
          <w:szCs w:val="22"/>
        </w:rPr>
        <w:t xml:space="preserve">, the description for 4-step RACH is correct, </w:t>
      </w:r>
      <w:r w:rsidR="00683A87">
        <w:rPr>
          <w:rFonts w:eastAsia="游明朝"/>
          <w:sz w:val="22"/>
          <w:szCs w:val="22"/>
        </w:rPr>
        <w:t xml:space="preserve">but </w:t>
      </w:r>
      <w:r>
        <w:rPr>
          <w:rFonts w:eastAsia="游明朝"/>
          <w:sz w:val="22"/>
          <w:szCs w:val="22"/>
        </w:rPr>
        <w:t xml:space="preserve">on the other hand, the description for 2-step RACH </w:t>
      </w:r>
      <w:r w:rsidR="00683A87">
        <w:rPr>
          <w:rFonts w:eastAsia="游明朝"/>
          <w:sz w:val="22"/>
          <w:szCs w:val="22"/>
        </w:rPr>
        <w:t>looks</w:t>
      </w:r>
      <w:r>
        <w:rPr>
          <w:rFonts w:eastAsia="游明朝"/>
          <w:sz w:val="22"/>
          <w:szCs w:val="22"/>
        </w:rPr>
        <w:t xml:space="preserve"> unclear. Although a UE should use either </w:t>
      </w:r>
      <w:r w:rsidRPr="003F080C">
        <w:rPr>
          <w:rFonts w:eastAsia="游明朝"/>
          <w:i/>
          <w:sz w:val="22"/>
          <w:lang w:eastAsia="en-US"/>
        </w:rPr>
        <w:t>msgA-prach-ConfigurationIndex</w:t>
      </w:r>
      <w:r w:rsidRPr="007E782F">
        <w:rPr>
          <w:rFonts w:eastAsia="游明朝"/>
          <w:sz w:val="22"/>
          <w:lang w:eastAsia="en-US"/>
        </w:rPr>
        <w:t xml:space="preserve"> or</w:t>
      </w:r>
      <w:r>
        <w:rPr>
          <w:rFonts w:eastAsia="游明朝"/>
          <w:sz w:val="22"/>
          <w:lang w:eastAsia="en-US"/>
        </w:rPr>
        <w:t xml:space="preserve"> </w:t>
      </w:r>
      <w:r w:rsidRPr="003F080C">
        <w:rPr>
          <w:rFonts w:eastAsia="游明朝"/>
          <w:i/>
          <w:sz w:val="22"/>
          <w:lang w:eastAsia="en-US"/>
        </w:rPr>
        <w:t>msgA-prach-ConfigurationIndexNew</w:t>
      </w:r>
      <w:r>
        <w:rPr>
          <w:rFonts w:eastAsia="游明朝"/>
          <w:i/>
          <w:sz w:val="22"/>
          <w:lang w:eastAsia="en-US"/>
        </w:rPr>
        <w:t xml:space="preserve">, </w:t>
      </w:r>
      <w:r>
        <w:rPr>
          <w:rFonts w:eastAsia="游明朝"/>
          <w:sz w:val="22"/>
          <w:lang w:eastAsia="en-US"/>
        </w:rPr>
        <w:t xml:space="preserve">the specification describes “given </w:t>
      </w:r>
      <w:r w:rsidRPr="007E782F">
        <w:rPr>
          <w:rFonts w:eastAsia="游明朝"/>
          <w:sz w:val="22"/>
          <w:lang w:eastAsia="en-US"/>
        </w:rPr>
        <w:t xml:space="preserve">by </w:t>
      </w:r>
      <w:r w:rsidRPr="007E782F">
        <w:rPr>
          <w:rFonts w:eastAsia="游明朝"/>
          <w:i/>
          <w:sz w:val="22"/>
          <w:lang w:eastAsia="en-US"/>
        </w:rPr>
        <w:t>msgA-prach-ConfigurationIndex</w:t>
      </w:r>
      <w:r w:rsidRPr="007E782F">
        <w:rPr>
          <w:rFonts w:eastAsia="游明朝"/>
          <w:sz w:val="22"/>
          <w:lang w:eastAsia="en-US"/>
        </w:rPr>
        <w:t xml:space="preserve"> and </w:t>
      </w:r>
      <w:r w:rsidRPr="007E782F">
        <w:rPr>
          <w:rFonts w:eastAsia="游明朝"/>
          <w:i/>
          <w:sz w:val="22"/>
          <w:lang w:eastAsia="en-US"/>
        </w:rPr>
        <w:t>msgA-prach-ConfigurationIndexNew</w:t>
      </w:r>
      <w:r w:rsidRPr="007E782F">
        <w:rPr>
          <w:rFonts w:eastAsia="游明朝"/>
          <w:sz w:val="22"/>
          <w:lang w:eastAsia="en-US"/>
        </w:rPr>
        <w:t xml:space="preserve"> if configured</w:t>
      </w:r>
      <w:r>
        <w:rPr>
          <w:rFonts w:eastAsia="游明朝"/>
          <w:sz w:val="22"/>
          <w:lang w:eastAsia="en-US"/>
        </w:rPr>
        <w:t xml:space="preserve">”. </w:t>
      </w:r>
    </w:p>
    <w:p w14:paraId="4CCBE809" w14:textId="1771376F" w:rsidR="00683A87" w:rsidRDefault="00683A87" w:rsidP="00F36115">
      <w:pPr>
        <w:spacing w:afterLines="50" w:after="120"/>
        <w:jc w:val="both"/>
        <w:rPr>
          <w:rFonts w:eastAsia="游明朝"/>
          <w:sz w:val="22"/>
          <w:lang w:eastAsia="en-US"/>
        </w:rPr>
      </w:pPr>
      <w:r>
        <w:rPr>
          <w:rFonts w:eastAsia="游明朝"/>
          <w:sz w:val="22"/>
          <w:lang w:eastAsia="en-US"/>
        </w:rPr>
        <w:t>In addition</w:t>
      </w:r>
      <w:r w:rsidR="00D70310">
        <w:rPr>
          <w:rFonts w:eastAsia="游明朝"/>
          <w:sz w:val="22"/>
          <w:lang w:eastAsia="en-US"/>
        </w:rPr>
        <w:t xml:space="preserve">, </w:t>
      </w:r>
      <w:r w:rsidR="00D70310" w:rsidRPr="007E782F">
        <w:rPr>
          <w:rFonts w:eastAsia="游明朝"/>
          <w:i/>
          <w:sz w:val="22"/>
          <w:lang w:eastAsia="en-US"/>
        </w:rPr>
        <w:t>msgA-prach-ConfigurationIndexNew</w:t>
      </w:r>
      <w:r w:rsidR="00D70310">
        <w:rPr>
          <w:rFonts w:eastAsia="游明朝"/>
          <w:i/>
          <w:sz w:val="22"/>
          <w:lang w:eastAsia="en-US"/>
        </w:rPr>
        <w:t xml:space="preserve"> </w:t>
      </w:r>
      <w:r w:rsidR="00D70310">
        <w:rPr>
          <w:rFonts w:eastAsia="游明朝"/>
          <w:sz w:val="22"/>
          <w:lang w:eastAsia="en-US"/>
        </w:rPr>
        <w:t xml:space="preserve">can be applied only to Table </w:t>
      </w:r>
      <w:r w:rsidR="00D70310">
        <w:rPr>
          <w:rFonts w:eastAsia="游明朝"/>
          <w:sz w:val="22"/>
          <w:szCs w:val="22"/>
        </w:rPr>
        <w:t xml:space="preserve">6.3.3.2-3, i.e., for unpaired spectrum and FR1. However, the </w:t>
      </w:r>
      <w:r>
        <w:rPr>
          <w:rFonts w:eastAsia="游明朝"/>
          <w:sz w:val="22"/>
          <w:szCs w:val="22"/>
        </w:rPr>
        <w:t xml:space="preserve">current </w:t>
      </w:r>
      <w:r w:rsidR="00D70310">
        <w:rPr>
          <w:rFonts w:eastAsia="游明朝"/>
          <w:sz w:val="22"/>
          <w:szCs w:val="22"/>
        </w:rPr>
        <w:t xml:space="preserve">specification describes that </w:t>
      </w:r>
      <w:r w:rsidR="00D70310" w:rsidRPr="007E782F">
        <w:rPr>
          <w:rFonts w:eastAsia="游明朝"/>
          <w:i/>
          <w:sz w:val="22"/>
          <w:lang w:eastAsia="en-US"/>
        </w:rPr>
        <w:t>msgA-prach-ConfigurationIndexNew</w:t>
      </w:r>
      <w:r w:rsidR="00D70310">
        <w:rPr>
          <w:rFonts w:eastAsia="游明朝"/>
          <w:i/>
          <w:sz w:val="22"/>
          <w:lang w:eastAsia="en-US"/>
        </w:rPr>
        <w:t xml:space="preserve"> </w:t>
      </w:r>
      <w:r w:rsidR="00D70310" w:rsidRPr="00D70310">
        <w:rPr>
          <w:rFonts w:eastAsia="游明朝"/>
          <w:sz w:val="22"/>
          <w:lang w:eastAsia="en-US"/>
        </w:rPr>
        <w:t>can be</w:t>
      </w:r>
      <w:r w:rsidR="00D70310">
        <w:rPr>
          <w:rFonts w:eastAsia="游明朝"/>
          <w:sz w:val="22"/>
          <w:lang w:eastAsia="en-US"/>
        </w:rPr>
        <w:t xml:space="preserve"> applied to other tables, i.e., </w:t>
      </w:r>
      <w:r w:rsidR="00D70310" w:rsidRPr="00D70310">
        <w:rPr>
          <w:rFonts w:eastAsia="游明朝"/>
          <w:sz w:val="22"/>
          <w:lang w:eastAsia="en-US"/>
        </w:rPr>
        <w:t>Tables 6.3.3.2-2 and 6.3.3.2-4</w:t>
      </w:r>
      <w:r w:rsidR="00D70310">
        <w:rPr>
          <w:rFonts w:eastAsia="游明朝"/>
          <w:sz w:val="22"/>
          <w:lang w:eastAsia="en-US"/>
        </w:rPr>
        <w:t xml:space="preserve">. </w:t>
      </w:r>
    </w:p>
    <w:p w14:paraId="1D35B3BE" w14:textId="77777777" w:rsidR="00683A87" w:rsidRDefault="00683A87" w:rsidP="00F36115">
      <w:pPr>
        <w:spacing w:afterLines="50" w:after="120"/>
        <w:jc w:val="both"/>
        <w:rPr>
          <w:rFonts w:eastAsia="游明朝"/>
          <w:sz w:val="22"/>
          <w:lang w:eastAsia="en-US"/>
        </w:rPr>
      </w:pPr>
      <w:r>
        <w:rPr>
          <w:rFonts w:eastAsia="游明朝"/>
          <w:sz w:val="22"/>
          <w:lang w:eastAsia="en-US"/>
        </w:rPr>
        <w:t>Furthermore</w:t>
      </w:r>
      <w:r w:rsidR="00E778EA">
        <w:rPr>
          <w:rFonts w:eastAsia="游明朝"/>
          <w:sz w:val="22"/>
          <w:lang w:eastAsia="en-US"/>
        </w:rPr>
        <w:t xml:space="preserve">, </w:t>
      </w:r>
      <w:r>
        <w:rPr>
          <w:rFonts w:eastAsia="游明朝"/>
          <w:sz w:val="22"/>
          <w:lang w:eastAsia="en-US"/>
        </w:rPr>
        <w:t xml:space="preserve">either </w:t>
      </w:r>
      <w:r w:rsidR="00E778EA" w:rsidRPr="003F080C">
        <w:rPr>
          <w:rFonts w:eastAsia="Batang"/>
          <w:i/>
          <w:sz w:val="22"/>
          <w:lang w:eastAsia="en-US"/>
        </w:rPr>
        <w:t>prach-ConfigurationIndexNew</w:t>
      </w:r>
      <w:r w:rsidR="00E778EA">
        <w:rPr>
          <w:rFonts w:eastAsia="游明朝"/>
          <w:sz w:val="22"/>
          <w:lang w:eastAsia="en-US"/>
        </w:rPr>
        <w:t xml:space="preserve"> or </w:t>
      </w:r>
      <w:r w:rsidR="00E778EA" w:rsidRPr="003F080C">
        <w:rPr>
          <w:rFonts w:eastAsia="Batang"/>
          <w:i/>
          <w:sz w:val="22"/>
          <w:lang w:eastAsia="en-US"/>
        </w:rPr>
        <w:t>prach-ConfigurationIndex</w:t>
      </w:r>
      <w:r w:rsidR="00E778EA">
        <w:rPr>
          <w:rFonts w:eastAsia="Batang"/>
          <w:i/>
          <w:sz w:val="22"/>
          <w:lang w:eastAsia="en-US"/>
        </w:rPr>
        <w:t xml:space="preserve"> </w:t>
      </w:r>
      <w:r w:rsidR="00E778EA">
        <w:rPr>
          <w:rFonts w:eastAsia="Batang"/>
          <w:sz w:val="22"/>
          <w:lang w:eastAsia="en-US"/>
        </w:rPr>
        <w:t xml:space="preserve">is applied </w:t>
      </w:r>
      <w:r w:rsidR="00E778EA">
        <w:rPr>
          <w:rFonts w:eastAsia="游明朝"/>
          <w:sz w:val="22"/>
          <w:lang w:eastAsia="en-US"/>
        </w:rPr>
        <w:t>for 2-step RACH</w:t>
      </w:r>
      <w:r w:rsidR="00E778EA" w:rsidRPr="00E778EA">
        <w:rPr>
          <w:rFonts w:eastAsia="Batang"/>
          <w:sz w:val="22"/>
          <w:lang w:eastAsia="en-US"/>
        </w:rPr>
        <w:t xml:space="preserve"> if both </w:t>
      </w:r>
      <w:r w:rsidR="00E778EA" w:rsidRPr="00E778EA">
        <w:rPr>
          <w:rFonts w:eastAsia="Batang"/>
          <w:i/>
          <w:sz w:val="22"/>
          <w:lang w:eastAsia="en-US"/>
        </w:rPr>
        <w:t>msgA-prach-ConfigurationIndex</w:t>
      </w:r>
      <w:r w:rsidR="00E778EA" w:rsidRPr="00E778EA">
        <w:rPr>
          <w:rFonts w:eastAsia="Batang"/>
          <w:sz w:val="22"/>
          <w:lang w:eastAsia="en-US"/>
        </w:rPr>
        <w:t xml:space="preserve"> and</w:t>
      </w:r>
      <w:r w:rsidR="00E778EA" w:rsidRPr="00E778EA">
        <w:rPr>
          <w:rFonts w:eastAsia="Batang"/>
          <w:i/>
          <w:sz w:val="22"/>
          <w:lang w:eastAsia="en-US"/>
        </w:rPr>
        <w:t xml:space="preserve"> msgA-prach-ConfigurationIndexNew</w:t>
      </w:r>
      <w:r w:rsidR="00E778EA" w:rsidRPr="00E778EA">
        <w:rPr>
          <w:rFonts w:eastAsia="Batang"/>
          <w:sz w:val="22"/>
          <w:lang w:eastAsia="en-US"/>
        </w:rPr>
        <w:t xml:space="preserve"> are not configured</w:t>
      </w:r>
      <w:r w:rsidR="00E778EA">
        <w:rPr>
          <w:rFonts w:eastAsia="Batang"/>
          <w:sz w:val="22"/>
          <w:lang w:eastAsia="en-US"/>
        </w:rPr>
        <w:t>.</w:t>
      </w:r>
      <w:r w:rsidR="00E778EA" w:rsidRPr="00E778EA">
        <w:rPr>
          <w:rFonts w:eastAsia="游明朝"/>
          <w:sz w:val="22"/>
          <w:lang w:eastAsia="en-US"/>
        </w:rPr>
        <w:t xml:space="preserve"> </w:t>
      </w:r>
    </w:p>
    <w:p w14:paraId="50B9FC30" w14:textId="6D685811" w:rsidR="00F36115" w:rsidRPr="00D70310" w:rsidRDefault="00683A87" w:rsidP="00F36115">
      <w:pPr>
        <w:spacing w:afterLines="50" w:after="120"/>
        <w:jc w:val="both"/>
        <w:rPr>
          <w:rFonts w:eastAsia="游明朝"/>
          <w:sz w:val="22"/>
          <w:szCs w:val="22"/>
        </w:rPr>
      </w:pPr>
      <w:r>
        <w:rPr>
          <w:rFonts w:eastAsia="游明朝"/>
          <w:sz w:val="22"/>
        </w:rPr>
        <w:t>Above</w:t>
      </w:r>
      <w:r w:rsidR="00D70310">
        <w:rPr>
          <w:rFonts w:eastAsia="游明朝"/>
          <w:sz w:val="22"/>
          <w:lang w:eastAsia="en-US"/>
        </w:rPr>
        <w:t xml:space="preserve"> points should be clarified and corrected.</w:t>
      </w:r>
    </w:p>
    <w:p w14:paraId="215EDC77" w14:textId="77777777" w:rsidR="00F36115" w:rsidRPr="00D70310" w:rsidRDefault="00F36115" w:rsidP="00DF2E8F">
      <w:pPr>
        <w:spacing w:afterLines="50" w:after="120"/>
        <w:jc w:val="both"/>
        <w:rPr>
          <w:rFonts w:eastAsia="游明朝"/>
          <w:b/>
          <w:sz w:val="22"/>
          <w:szCs w:val="22"/>
          <w:u w:val="single"/>
        </w:rPr>
      </w:pPr>
    </w:p>
    <w:p w14:paraId="686A11A9" w14:textId="68A51D38" w:rsidR="003F080C" w:rsidRDefault="003F080C" w:rsidP="00DF2E8F">
      <w:pPr>
        <w:spacing w:afterLines="50" w:after="120"/>
        <w:jc w:val="both"/>
        <w:rPr>
          <w:rFonts w:eastAsia="ＭＳ 明朝"/>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xml:space="preserve">: </w:t>
      </w:r>
      <w:r w:rsidRPr="003F080C">
        <w:rPr>
          <w:rFonts w:eastAsia="游明朝"/>
          <w:b/>
          <w:sz w:val="22"/>
          <w:szCs w:val="22"/>
        </w:rPr>
        <w:t>Following text proposal is applied to section 6.3.3.2 i</w:t>
      </w:r>
      <w:r w:rsidRPr="003F080C">
        <w:rPr>
          <w:rFonts w:eastAsia="游明朝" w:hint="eastAsia"/>
          <w:b/>
          <w:sz w:val="22"/>
          <w:szCs w:val="22"/>
        </w:rPr>
        <w:t xml:space="preserve">n </w:t>
      </w:r>
      <w:r w:rsidRPr="003F080C">
        <w:rPr>
          <w:rFonts w:eastAsia="游明朝"/>
          <w:b/>
          <w:sz w:val="22"/>
          <w:szCs w:val="22"/>
        </w:rPr>
        <w:t>TS 38.211.</w:t>
      </w:r>
    </w:p>
    <w:tbl>
      <w:tblPr>
        <w:tblStyle w:val="afb"/>
        <w:tblW w:w="0" w:type="auto"/>
        <w:tblLook w:val="04A0" w:firstRow="1" w:lastRow="0" w:firstColumn="1" w:lastColumn="0" w:noHBand="0" w:noVBand="1"/>
      </w:tblPr>
      <w:tblGrid>
        <w:gridCol w:w="9962"/>
      </w:tblGrid>
      <w:tr w:rsidR="003F080C" w14:paraId="3B31ADF9" w14:textId="77777777" w:rsidTr="004A3E78">
        <w:tc>
          <w:tcPr>
            <w:tcW w:w="10170" w:type="dxa"/>
          </w:tcPr>
          <w:p w14:paraId="0DD77A5E" w14:textId="77777777" w:rsidR="003F080C" w:rsidRPr="003F080C" w:rsidRDefault="003F080C" w:rsidP="003F080C">
            <w:pPr>
              <w:keepNext/>
              <w:keepLines/>
              <w:spacing w:before="120"/>
              <w:ind w:left="1418" w:hanging="1418"/>
              <w:outlineLvl w:val="3"/>
              <w:rPr>
                <w:rFonts w:ascii="Arial" w:eastAsia="游明朝" w:hAnsi="Arial"/>
                <w:sz w:val="26"/>
                <w:lang w:eastAsia="en-US"/>
              </w:rPr>
            </w:pPr>
            <w:r w:rsidRPr="003F080C">
              <w:rPr>
                <w:rFonts w:ascii="Arial" w:eastAsia="游明朝" w:hAnsi="Arial"/>
                <w:sz w:val="26"/>
                <w:lang w:eastAsia="en-US"/>
              </w:rPr>
              <w:lastRenderedPageBreak/>
              <w:t>6.3.3.2</w:t>
            </w:r>
            <w:r w:rsidRPr="003F080C">
              <w:rPr>
                <w:rFonts w:ascii="Arial" w:eastAsia="游明朝" w:hAnsi="Arial"/>
                <w:sz w:val="26"/>
                <w:lang w:eastAsia="en-US"/>
              </w:rPr>
              <w:tab/>
              <w:t>Mapping to physical resources</w:t>
            </w:r>
          </w:p>
          <w:p w14:paraId="7B75578C" w14:textId="77777777" w:rsidR="003F080C" w:rsidRPr="003F080C" w:rsidRDefault="003F080C" w:rsidP="004A3E78">
            <w:pPr>
              <w:spacing w:before="120"/>
              <w:rPr>
                <w:szCs w:val="22"/>
              </w:rPr>
            </w:pPr>
            <w:r w:rsidRPr="003F080C">
              <w:rPr>
                <w:rFonts w:hint="eastAsia"/>
                <w:szCs w:val="22"/>
              </w:rPr>
              <w:t>~</w:t>
            </w:r>
          </w:p>
          <w:p w14:paraId="3AD31C15" w14:textId="77777777" w:rsidR="003F080C" w:rsidRPr="003F080C" w:rsidRDefault="003F080C" w:rsidP="003F080C">
            <w:pPr>
              <w:rPr>
                <w:rFonts w:eastAsia="游明朝"/>
                <w:sz w:val="22"/>
                <w:lang w:eastAsia="en-US"/>
              </w:rPr>
            </w:pPr>
            <w:r w:rsidRPr="003F080C">
              <w:rPr>
                <w:rFonts w:eastAsia="游明朝"/>
                <w:sz w:val="22"/>
                <w:lang w:eastAsia="en-US"/>
              </w:rPr>
              <w:t>Random access preambles can only be transmitted in the time resources obtained from Tables 6.3.3.2-2 to 6.3.3.2-4 and depends on FR1 or FR2 and the spectrum type as defined in [8, TS38.104]. The PRACH configuration index in Tables 6.3.3.2-2 to 6.3.3.2-4 is</w:t>
            </w:r>
          </w:p>
          <w:p w14:paraId="48D31276" w14:textId="677F806F" w:rsidR="007E782F" w:rsidRPr="007E782F" w:rsidRDefault="003F080C" w:rsidP="007E782F">
            <w:pPr>
              <w:ind w:left="568" w:hanging="284"/>
              <w:rPr>
                <w:rFonts w:eastAsia="Batang"/>
                <w:sz w:val="22"/>
                <w:lang w:eastAsia="en-US"/>
              </w:rPr>
            </w:pPr>
            <w:r w:rsidRPr="003F080C">
              <w:rPr>
                <w:rFonts w:eastAsia="Batang"/>
                <w:sz w:val="22"/>
                <w:lang w:eastAsia="en-US"/>
              </w:rPr>
              <w:t>-</w:t>
            </w:r>
            <w:r w:rsidRPr="003F080C">
              <w:rPr>
                <w:rFonts w:eastAsia="Batang"/>
                <w:sz w:val="22"/>
                <w:lang w:eastAsia="en-US"/>
              </w:rPr>
              <w:tab/>
              <w:t>for Table 6.3.3.2-3</w:t>
            </w:r>
          </w:p>
          <w:p w14:paraId="7552C1E0" w14:textId="36D0B6F6" w:rsidR="007E782F" w:rsidRDefault="007E782F" w:rsidP="007E782F">
            <w:pPr>
              <w:ind w:leftChars="218" w:left="807" w:hanging="284"/>
              <w:rPr>
                <w:rFonts w:eastAsia="游明朝"/>
                <w:sz w:val="22"/>
                <w:lang w:eastAsia="en-US"/>
              </w:rPr>
            </w:pPr>
            <w:r w:rsidRPr="003F080C">
              <w:rPr>
                <w:rFonts w:eastAsia="Batang"/>
                <w:color w:val="FF0000"/>
                <w:sz w:val="22"/>
                <w:u w:val="single"/>
                <w:lang w:eastAsia="en-US"/>
              </w:rPr>
              <w:t>-</w:t>
            </w:r>
            <w:r w:rsidRPr="003F080C">
              <w:rPr>
                <w:rFonts w:eastAsia="Batang"/>
                <w:color w:val="FF0000"/>
                <w:sz w:val="22"/>
                <w:u w:val="single"/>
                <w:lang w:eastAsia="en-US"/>
              </w:rPr>
              <w:tab/>
            </w:r>
            <w:r w:rsidR="00D70310">
              <w:rPr>
                <w:rFonts w:eastAsia="Batang"/>
                <w:color w:val="FF0000"/>
                <w:sz w:val="22"/>
                <w:u w:val="single"/>
                <w:lang w:eastAsia="en-US"/>
              </w:rPr>
              <w:t xml:space="preserve">for type-2 random access procedure if </w:t>
            </w:r>
            <w:r w:rsidR="00D70310" w:rsidRPr="00D70310">
              <w:rPr>
                <w:rFonts w:eastAsia="Batang"/>
                <w:color w:val="FF0000"/>
                <w:sz w:val="22"/>
                <w:u w:val="single"/>
                <w:lang w:eastAsia="en-US"/>
              </w:rPr>
              <w:t xml:space="preserve">both </w:t>
            </w:r>
            <w:r w:rsidR="00D70310" w:rsidRPr="00D70310">
              <w:rPr>
                <w:rFonts w:eastAsia="Batang"/>
                <w:i/>
                <w:color w:val="FF0000"/>
                <w:sz w:val="22"/>
                <w:u w:val="single"/>
                <w:lang w:eastAsia="en-US"/>
              </w:rPr>
              <w:t>msgA-prach-ConfigurationIndex</w:t>
            </w:r>
            <w:r w:rsidR="00D70310" w:rsidRPr="00D70310">
              <w:rPr>
                <w:rFonts w:eastAsia="Batang"/>
                <w:color w:val="FF0000"/>
                <w:sz w:val="22"/>
                <w:u w:val="single"/>
                <w:lang w:eastAsia="en-US"/>
              </w:rPr>
              <w:t xml:space="preserve"> and</w:t>
            </w:r>
            <w:r w:rsidR="00D70310" w:rsidRPr="00D70310">
              <w:rPr>
                <w:rFonts w:eastAsia="Batang"/>
                <w:i/>
                <w:color w:val="FF0000"/>
                <w:sz w:val="22"/>
                <w:u w:val="single"/>
                <w:lang w:eastAsia="en-US"/>
              </w:rPr>
              <w:t xml:space="preserve"> msgA-prach-ConfigurationIndexNew</w:t>
            </w:r>
            <w:r w:rsidR="00D70310" w:rsidRPr="00D70310">
              <w:rPr>
                <w:rFonts w:eastAsia="Batang"/>
                <w:color w:val="FF0000"/>
                <w:sz w:val="22"/>
                <w:u w:val="single"/>
                <w:lang w:eastAsia="en-US"/>
              </w:rPr>
              <w:t xml:space="preserve"> are not configured</w:t>
            </w:r>
            <w:r w:rsidR="00083E7E">
              <w:rPr>
                <w:rFonts w:eastAsia="Batang"/>
                <w:color w:val="FF0000"/>
                <w:sz w:val="22"/>
                <w:u w:val="single"/>
                <w:lang w:eastAsia="en-US"/>
              </w:rPr>
              <w:t xml:space="preserve"> or </w:t>
            </w:r>
            <w:r w:rsidR="00083E7E" w:rsidRPr="007E782F">
              <w:rPr>
                <w:rFonts w:eastAsia="Batang"/>
                <w:color w:val="FF0000"/>
                <w:sz w:val="22"/>
                <w:u w:val="single"/>
                <w:lang w:eastAsia="en-US"/>
              </w:rPr>
              <w:t>for a type-1 random access procedure</w:t>
            </w:r>
            <w:r w:rsidRPr="007E782F">
              <w:rPr>
                <w:rFonts w:eastAsia="Batang"/>
                <w:color w:val="FF0000"/>
                <w:sz w:val="22"/>
                <w:u w:val="single"/>
                <w:lang w:eastAsia="en-US"/>
              </w:rPr>
              <w:t xml:space="preserve">, </w:t>
            </w:r>
            <w:r w:rsidR="003F080C" w:rsidRPr="003F080C">
              <w:rPr>
                <w:rFonts w:eastAsia="Batang"/>
                <w:sz w:val="22"/>
                <w:lang w:eastAsia="en-US"/>
              </w:rPr>
              <w:t xml:space="preserve">given by the higher-layer parameter </w:t>
            </w:r>
            <w:r w:rsidR="003F080C" w:rsidRPr="003F080C">
              <w:rPr>
                <w:rFonts w:eastAsia="Batang"/>
                <w:i/>
                <w:sz w:val="22"/>
                <w:lang w:eastAsia="en-US"/>
              </w:rPr>
              <w:t>prach-ConfigurationIndexNew</w:t>
            </w:r>
            <w:r w:rsidR="003F080C" w:rsidRPr="003F080C">
              <w:rPr>
                <w:rFonts w:eastAsia="Batang"/>
                <w:sz w:val="22"/>
                <w:lang w:eastAsia="en-US"/>
              </w:rPr>
              <w:t xml:space="preserve"> if configured, otherwise by the higher-layer parameter </w:t>
            </w:r>
            <w:r w:rsidR="003F080C" w:rsidRPr="003F080C">
              <w:rPr>
                <w:rFonts w:eastAsia="Batang"/>
                <w:i/>
                <w:sz w:val="22"/>
                <w:lang w:eastAsia="en-US"/>
              </w:rPr>
              <w:t>prach-ConfigurationIndex</w:t>
            </w:r>
            <w:r w:rsidRPr="007E782F">
              <w:rPr>
                <w:rFonts w:eastAsia="Batang"/>
                <w:i/>
                <w:strike/>
                <w:color w:val="FF0000"/>
                <w:sz w:val="22"/>
                <w:u w:val="single"/>
                <w:lang w:eastAsia="en-US"/>
              </w:rPr>
              <w:t>,</w:t>
            </w:r>
            <w:r w:rsidRPr="007E782F">
              <w:rPr>
                <w:rFonts w:eastAsia="Batang"/>
                <w:strike/>
                <w:color w:val="FF0000"/>
                <w:sz w:val="22"/>
                <w:u w:val="single"/>
                <w:lang w:eastAsia="en-US"/>
              </w:rPr>
              <w:t xml:space="preserve"> or by </w:t>
            </w:r>
            <w:r w:rsidRPr="007E782F">
              <w:rPr>
                <w:rFonts w:eastAsia="Batang"/>
                <w:i/>
                <w:strike/>
                <w:color w:val="FF0000"/>
                <w:sz w:val="22"/>
                <w:u w:val="single"/>
                <w:lang w:eastAsia="en-US"/>
              </w:rPr>
              <w:t>msgA-prach-ConfigurationIndex</w:t>
            </w:r>
            <w:r w:rsidRPr="007E782F">
              <w:rPr>
                <w:rFonts w:eastAsia="Batang"/>
                <w:strike/>
                <w:color w:val="FF0000"/>
                <w:sz w:val="22"/>
                <w:u w:val="single"/>
                <w:lang w:eastAsia="en-US"/>
              </w:rPr>
              <w:t xml:space="preserve"> and </w:t>
            </w:r>
            <w:r w:rsidRPr="007E782F">
              <w:rPr>
                <w:rFonts w:eastAsia="Batang"/>
                <w:i/>
                <w:strike/>
                <w:color w:val="FF0000"/>
                <w:sz w:val="22"/>
                <w:u w:val="single"/>
                <w:lang w:eastAsia="en-US"/>
              </w:rPr>
              <w:t>msgA-prach-ConfigurationIndexNew</w:t>
            </w:r>
            <w:r w:rsidRPr="007E782F">
              <w:rPr>
                <w:rFonts w:eastAsia="Batang"/>
                <w:strike/>
                <w:color w:val="FF0000"/>
                <w:sz w:val="22"/>
                <w:u w:val="single"/>
                <w:lang w:eastAsia="en-US"/>
              </w:rPr>
              <w:t xml:space="preserve"> if configured</w:t>
            </w:r>
            <w:r w:rsidRPr="007E782F">
              <w:rPr>
                <w:rFonts w:eastAsia="游明朝"/>
                <w:color w:val="FF0000"/>
                <w:sz w:val="22"/>
                <w:u w:val="single"/>
                <w:lang w:eastAsia="en-US"/>
              </w:rPr>
              <w:t xml:space="preserve">; </w:t>
            </w:r>
            <w:r w:rsidR="00D70310">
              <w:rPr>
                <w:rFonts w:eastAsia="游明朝"/>
                <w:color w:val="FF0000"/>
                <w:sz w:val="22"/>
                <w:u w:val="single"/>
                <w:lang w:eastAsia="en-US"/>
              </w:rPr>
              <w:t>and</w:t>
            </w:r>
          </w:p>
          <w:p w14:paraId="10D01460" w14:textId="1A31976A" w:rsidR="007E782F" w:rsidRPr="007E782F" w:rsidRDefault="007E782F" w:rsidP="007E782F">
            <w:pPr>
              <w:ind w:leftChars="218" w:left="807" w:hanging="284"/>
              <w:rPr>
                <w:rFonts w:eastAsia="游明朝"/>
                <w:sz w:val="22"/>
                <w:lang w:eastAsia="en-US"/>
              </w:rPr>
            </w:pPr>
            <w:r w:rsidRPr="003F080C">
              <w:rPr>
                <w:rFonts w:eastAsia="Batang"/>
                <w:color w:val="FF0000"/>
                <w:sz w:val="22"/>
                <w:u w:val="single"/>
                <w:lang w:eastAsia="en-US"/>
              </w:rPr>
              <w:t>-</w:t>
            </w:r>
            <w:r w:rsidRPr="003F080C">
              <w:rPr>
                <w:rFonts w:eastAsia="Batang"/>
                <w:color w:val="FF0000"/>
                <w:sz w:val="22"/>
                <w:u w:val="single"/>
                <w:lang w:eastAsia="en-US"/>
              </w:rPr>
              <w:tab/>
            </w:r>
            <w:r w:rsidR="00D70310">
              <w:rPr>
                <w:rFonts w:eastAsia="Batang"/>
                <w:color w:val="FF0000"/>
                <w:sz w:val="22"/>
                <w:u w:val="single"/>
                <w:lang w:eastAsia="en-US"/>
              </w:rPr>
              <w:t xml:space="preserve">otherwise, </w:t>
            </w:r>
            <w:r w:rsidRPr="007E782F">
              <w:rPr>
                <w:rFonts w:eastAsia="游明朝"/>
                <w:color w:val="FF0000"/>
                <w:sz w:val="22"/>
                <w:u w:val="single"/>
                <w:lang w:eastAsia="en-US"/>
              </w:rPr>
              <w:t xml:space="preserve">given </w:t>
            </w:r>
            <w:r w:rsidR="003F080C" w:rsidRPr="003F080C">
              <w:rPr>
                <w:rFonts w:eastAsia="游明朝"/>
                <w:color w:val="FF0000"/>
                <w:sz w:val="22"/>
                <w:u w:val="single"/>
                <w:lang w:eastAsia="en-US"/>
              </w:rPr>
              <w:t>by</w:t>
            </w:r>
            <w:r w:rsidRPr="007E782F">
              <w:rPr>
                <w:rFonts w:eastAsia="游明朝"/>
                <w:color w:val="FF0000"/>
                <w:sz w:val="22"/>
                <w:u w:val="single"/>
                <w:lang w:eastAsia="en-US"/>
              </w:rPr>
              <w:t xml:space="preserve"> the higher-layer parameter</w:t>
            </w:r>
            <w:r w:rsidR="003F080C" w:rsidRPr="003F080C">
              <w:rPr>
                <w:rFonts w:eastAsia="游明朝"/>
                <w:color w:val="FF0000"/>
                <w:sz w:val="22"/>
                <w:u w:val="single"/>
                <w:lang w:eastAsia="en-US"/>
              </w:rPr>
              <w:t xml:space="preserve"> </w:t>
            </w:r>
            <w:r w:rsidRPr="007E782F">
              <w:rPr>
                <w:rFonts w:eastAsia="游明朝"/>
                <w:i/>
                <w:color w:val="FF0000"/>
                <w:sz w:val="22"/>
                <w:u w:val="single"/>
                <w:lang w:eastAsia="en-US"/>
              </w:rPr>
              <w:t>msgA-</w:t>
            </w:r>
            <w:r w:rsidRPr="003F080C">
              <w:rPr>
                <w:rFonts w:eastAsia="Batang"/>
                <w:i/>
                <w:color w:val="FF0000"/>
                <w:sz w:val="22"/>
                <w:u w:val="single"/>
                <w:lang w:eastAsia="en-US"/>
              </w:rPr>
              <w:t>prach-ConfigurationIndexNew</w:t>
            </w:r>
            <w:r w:rsidRPr="003F080C">
              <w:rPr>
                <w:rFonts w:eastAsia="Batang"/>
                <w:color w:val="FF0000"/>
                <w:sz w:val="22"/>
                <w:u w:val="single"/>
                <w:lang w:eastAsia="en-US"/>
              </w:rPr>
              <w:t xml:space="preserve"> if configured, otherwise by the higher-layer parameter </w:t>
            </w:r>
            <w:r w:rsidRPr="007E782F">
              <w:rPr>
                <w:rFonts w:eastAsia="Batang"/>
                <w:i/>
                <w:color w:val="FF0000"/>
                <w:sz w:val="22"/>
                <w:u w:val="single"/>
                <w:lang w:eastAsia="en-US"/>
              </w:rPr>
              <w:t>msgA-</w:t>
            </w:r>
            <w:r w:rsidRPr="003F080C">
              <w:rPr>
                <w:rFonts w:eastAsia="Batang"/>
                <w:i/>
                <w:color w:val="FF0000"/>
                <w:sz w:val="22"/>
                <w:u w:val="single"/>
                <w:lang w:eastAsia="en-US"/>
              </w:rPr>
              <w:t>prach-ConfigurationIndex</w:t>
            </w:r>
            <w:r>
              <w:rPr>
                <w:rFonts w:eastAsia="游明朝"/>
                <w:sz w:val="22"/>
                <w:lang w:eastAsia="en-US"/>
              </w:rPr>
              <w:t>; and</w:t>
            </w:r>
          </w:p>
          <w:p w14:paraId="407FFD65" w14:textId="079F62C8" w:rsidR="003F080C" w:rsidRPr="003F080C" w:rsidRDefault="003F080C" w:rsidP="003F080C">
            <w:pPr>
              <w:ind w:left="568" w:hanging="284"/>
              <w:rPr>
                <w:rFonts w:eastAsia="游明朝"/>
                <w:sz w:val="22"/>
                <w:lang w:eastAsia="en-US"/>
              </w:rPr>
            </w:pPr>
            <w:r w:rsidRPr="003F080C">
              <w:rPr>
                <w:rFonts w:eastAsia="Batang"/>
                <w:sz w:val="22"/>
                <w:lang w:eastAsia="en-US"/>
              </w:rPr>
              <w:t>-</w:t>
            </w:r>
            <w:r w:rsidRPr="003F080C">
              <w:rPr>
                <w:rFonts w:eastAsia="Batang"/>
                <w:sz w:val="22"/>
                <w:lang w:eastAsia="en-US"/>
              </w:rPr>
              <w:tab/>
              <w:t xml:space="preserve">for Tables 6.3.3.2-2 and 6.3.3.2-4 given by the higher-layer parameter </w:t>
            </w:r>
            <w:r w:rsidRPr="003F080C">
              <w:rPr>
                <w:rFonts w:eastAsia="Batang"/>
                <w:i/>
                <w:sz w:val="22"/>
                <w:lang w:eastAsia="en-US"/>
              </w:rPr>
              <w:t>prach-ConfigurationIndex</w:t>
            </w:r>
            <w:r w:rsidRPr="003F080C">
              <w:rPr>
                <w:rFonts w:eastAsia="游明朝"/>
                <w:sz w:val="22"/>
                <w:lang w:eastAsia="en-US"/>
              </w:rPr>
              <w:t xml:space="preserve"> or by </w:t>
            </w:r>
            <w:r w:rsidRPr="003F080C">
              <w:rPr>
                <w:rFonts w:eastAsia="游明朝"/>
                <w:i/>
                <w:sz w:val="22"/>
                <w:lang w:eastAsia="en-US"/>
              </w:rPr>
              <w:t>msgA-prach-ConfigurationIndex</w:t>
            </w:r>
            <w:r w:rsidR="00D70310" w:rsidRPr="00D70310">
              <w:rPr>
                <w:rFonts w:eastAsia="游明朝"/>
                <w:i/>
                <w:color w:val="FF0000"/>
                <w:sz w:val="22"/>
                <w:u w:val="single"/>
                <w:lang w:eastAsia="en-US"/>
              </w:rPr>
              <w:t xml:space="preserve"> </w:t>
            </w:r>
            <w:r w:rsidR="00D70310" w:rsidRPr="00D70310">
              <w:rPr>
                <w:rFonts w:eastAsia="游明朝"/>
                <w:color w:val="FF0000"/>
                <w:sz w:val="22"/>
                <w:u w:val="single"/>
                <w:lang w:eastAsia="en-US"/>
              </w:rPr>
              <w:t xml:space="preserve">if configured </w:t>
            </w:r>
            <w:r w:rsidR="00D70310" w:rsidRPr="00D70310">
              <w:rPr>
                <w:rFonts w:eastAsia="Batang"/>
                <w:color w:val="FF0000"/>
                <w:sz w:val="22"/>
                <w:u w:val="single"/>
                <w:lang w:eastAsia="en-US"/>
              </w:rPr>
              <w:t>for</w:t>
            </w:r>
            <w:r w:rsidR="00D70310">
              <w:rPr>
                <w:rFonts w:eastAsia="Batang"/>
                <w:color w:val="FF0000"/>
                <w:sz w:val="22"/>
                <w:u w:val="single"/>
                <w:lang w:eastAsia="en-US"/>
              </w:rPr>
              <w:t xml:space="preserve"> a type-2</w:t>
            </w:r>
            <w:r w:rsidR="00D70310" w:rsidRPr="00D70310">
              <w:rPr>
                <w:rFonts w:eastAsia="Batang"/>
                <w:color w:val="FF0000"/>
                <w:sz w:val="22"/>
                <w:u w:val="single"/>
                <w:lang w:eastAsia="en-US"/>
              </w:rPr>
              <w:t xml:space="preserve"> random access procedure</w:t>
            </w:r>
            <w:r w:rsidRPr="003F080C">
              <w:rPr>
                <w:rFonts w:eastAsia="游明朝"/>
                <w:strike/>
                <w:color w:val="FF0000"/>
                <w:sz w:val="22"/>
                <w:u w:val="single"/>
                <w:lang w:eastAsia="en-US"/>
              </w:rPr>
              <w:t xml:space="preserve"> and </w:t>
            </w:r>
            <w:r w:rsidRPr="003F080C">
              <w:rPr>
                <w:rFonts w:eastAsia="游明朝"/>
                <w:i/>
                <w:strike/>
                <w:color w:val="FF0000"/>
                <w:sz w:val="22"/>
                <w:u w:val="single"/>
                <w:lang w:eastAsia="en-US"/>
              </w:rPr>
              <w:t>msgA-prach-ConfigurationIndexNew</w:t>
            </w:r>
            <w:r w:rsidRPr="003F080C">
              <w:rPr>
                <w:rFonts w:eastAsia="游明朝"/>
                <w:strike/>
                <w:color w:val="FF0000"/>
                <w:sz w:val="22"/>
                <w:u w:val="single"/>
                <w:lang w:eastAsia="en-US"/>
              </w:rPr>
              <w:t xml:space="preserve"> if configured</w:t>
            </w:r>
            <w:r w:rsidRPr="003F080C">
              <w:rPr>
                <w:rFonts w:eastAsia="Batang"/>
                <w:sz w:val="22"/>
                <w:lang w:eastAsia="en-US"/>
              </w:rPr>
              <w:t>.</w:t>
            </w:r>
          </w:p>
          <w:p w14:paraId="4DC289EA" w14:textId="77777777" w:rsidR="003F080C" w:rsidRPr="00295EFA" w:rsidRDefault="003F080C" w:rsidP="004A3E78">
            <w:pPr>
              <w:spacing w:before="120" w:afterLines="50" w:after="120"/>
              <w:rPr>
                <w:sz w:val="22"/>
                <w:szCs w:val="22"/>
                <w:lang w:val="x-none"/>
              </w:rPr>
            </w:pPr>
            <w:r w:rsidRPr="003F080C">
              <w:rPr>
                <w:rFonts w:hint="eastAsia"/>
                <w:szCs w:val="22"/>
              </w:rPr>
              <w:t>~</w:t>
            </w:r>
          </w:p>
        </w:tc>
      </w:tr>
    </w:tbl>
    <w:p w14:paraId="7DD9121F" w14:textId="77777777" w:rsidR="003F080C" w:rsidRPr="003F080C" w:rsidRDefault="003F080C" w:rsidP="00DF2E8F">
      <w:pPr>
        <w:spacing w:afterLines="50" w:after="120"/>
        <w:jc w:val="both"/>
        <w:rPr>
          <w:rFonts w:eastAsia="ＭＳ 明朝"/>
          <w:sz w:val="22"/>
          <w:szCs w:val="22"/>
        </w:rPr>
      </w:pPr>
    </w:p>
    <w:p w14:paraId="7BCACAED" w14:textId="0ED5D5A5" w:rsidR="00E22A84" w:rsidRDefault="008C1757" w:rsidP="00E22A84">
      <w:pPr>
        <w:pStyle w:val="1"/>
        <w:numPr>
          <w:ilvl w:val="1"/>
          <w:numId w:val="6"/>
        </w:numPr>
        <w:spacing w:before="180" w:after="120"/>
        <w:rPr>
          <w:rFonts w:eastAsia="ＭＳ 明朝"/>
          <w:b/>
          <w:bCs/>
          <w:szCs w:val="24"/>
          <w:lang w:val="en-US"/>
        </w:rPr>
      </w:pPr>
      <w:r>
        <w:rPr>
          <w:rFonts w:eastAsia="ＭＳ 明朝"/>
          <w:b/>
          <w:bCs/>
          <w:szCs w:val="24"/>
          <w:lang w:val="en-US"/>
        </w:rPr>
        <w:t>P</w:t>
      </w:r>
      <w:r>
        <w:rPr>
          <w:rFonts w:eastAsia="ＭＳ 明朝" w:hint="eastAsia"/>
          <w:b/>
          <w:bCs/>
          <w:szCs w:val="24"/>
          <w:lang w:val="en-US"/>
        </w:rPr>
        <w:t>reamble-to-PRU mapping</w:t>
      </w:r>
    </w:p>
    <w:p w14:paraId="17FCB37C" w14:textId="2BF6DB3F" w:rsidR="00F5385E" w:rsidRDefault="008C1757" w:rsidP="00E22A84">
      <w:pPr>
        <w:rPr>
          <w:rFonts w:eastAsia="ＭＳ 明朝"/>
          <w:sz w:val="22"/>
          <w:lang w:val="en-US"/>
        </w:rPr>
      </w:pPr>
      <w:r>
        <w:rPr>
          <w:rFonts w:eastAsia="ＭＳ 明朝"/>
          <w:sz w:val="22"/>
          <w:lang w:val="en-US"/>
        </w:rPr>
        <w:t>During the discussion on PUSCH time domain offset</w:t>
      </w:r>
      <w:r w:rsidR="00D86309">
        <w:rPr>
          <w:rFonts w:eastAsia="ＭＳ 明朝"/>
          <w:sz w:val="22"/>
          <w:lang w:val="en-US"/>
        </w:rPr>
        <w:t xml:space="preserve"> at the last meeting, </w:t>
      </w:r>
      <w:r w:rsidR="00190895">
        <w:rPr>
          <w:rFonts w:eastAsia="ＭＳ 明朝"/>
          <w:sz w:val="22"/>
          <w:lang w:val="en-US"/>
        </w:rPr>
        <w:t xml:space="preserve">another issue was raised in case that </w:t>
      </w:r>
      <w:r w:rsidR="0082013F">
        <w:rPr>
          <w:rFonts w:eastAsia="ＭＳ 明朝"/>
          <w:sz w:val="22"/>
          <w:lang w:val="en-US"/>
        </w:rPr>
        <w:t xml:space="preserve">PRACH SCS is larger than </w:t>
      </w:r>
      <w:r w:rsidR="00190895">
        <w:rPr>
          <w:rFonts w:eastAsia="ＭＳ 明朝"/>
          <w:sz w:val="22"/>
          <w:lang w:val="en-US"/>
        </w:rPr>
        <w:t xml:space="preserve">PUSCH SCS and two PRACH slots within a PUSCH slot are indicated by </w:t>
      </w:r>
      <w:r w:rsidR="004B185A">
        <w:rPr>
          <w:rFonts w:eastAsia="ＭＳ 明朝"/>
          <w:sz w:val="22"/>
          <w:lang w:val="en-US"/>
        </w:rPr>
        <w:t>PRACH</w:t>
      </w:r>
      <w:r w:rsidR="00190895">
        <w:rPr>
          <w:rFonts w:eastAsia="ＭＳ 明朝"/>
          <w:sz w:val="22"/>
          <w:lang w:val="en-US"/>
        </w:rPr>
        <w:t xml:space="preserve"> configuration index. According to the current specification as below, the mapping only from a PRACH slot is considered. Thus, abnormal many-to-one happens as shown in Fig.1, i.e., the preambles within different PRACH slots are mapped to the same PRU. In addition, since the preamble-to-PRU mapping ratio is calculated just based on the total number of preambles within valid PRACH occasions, the mapping and the ratio are inconsistent and PUSCH occasions during the latter half of association pattern period cannot be used at all.</w:t>
      </w:r>
    </w:p>
    <w:p w14:paraId="0324B534" w14:textId="6A50A0C2" w:rsidR="00190895" w:rsidRDefault="00190895" w:rsidP="00E22A84">
      <w:pPr>
        <w:rPr>
          <w:rFonts w:eastAsia="ＭＳ 明朝"/>
          <w:sz w:val="22"/>
          <w:lang w:val="en-US"/>
        </w:rPr>
      </w:pPr>
    </w:p>
    <w:tbl>
      <w:tblPr>
        <w:tblStyle w:val="afb"/>
        <w:tblW w:w="0" w:type="auto"/>
        <w:tblLook w:val="04A0" w:firstRow="1" w:lastRow="0" w:firstColumn="1" w:lastColumn="0" w:noHBand="0" w:noVBand="1"/>
      </w:tblPr>
      <w:tblGrid>
        <w:gridCol w:w="9962"/>
      </w:tblGrid>
      <w:tr w:rsidR="00190895" w14:paraId="70F35C58" w14:textId="77777777" w:rsidTr="004F4AA9">
        <w:tc>
          <w:tcPr>
            <w:tcW w:w="10170" w:type="dxa"/>
          </w:tcPr>
          <w:p w14:paraId="53CE6FB1" w14:textId="77777777" w:rsidR="00190895" w:rsidRPr="00190895" w:rsidRDefault="00190895" w:rsidP="00190895">
            <w:pPr>
              <w:rPr>
                <w:rFonts w:eastAsia="游明朝"/>
                <w:sz w:val="20"/>
                <w:lang w:eastAsia="en-US"/>
              </w:rPr>
            </w:pPr>
            <w:r w:rsidRPr="00190895">
              <w:rPr>
                <w:rFonts w:eastAsia="游明朝"/>
                <w:sz w:val="20"/>
                <w:lang w:eastAsia="en-US"/>
              </w:rPr>
              <w:t xml:space="preserve">Each consecutive number of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eastAsia="游明朝"/>
                      <w:sz w:val="20"/>
                      <w:lang w:eastAsia="en-US"/>
                    </w:rPr>
                    <m:t>preamble</m:t>
                  </m:r>
                  <m:ctrlPr>
                    <w:rPr>
                      <w:rFonts w:ascii="Cambria Math" w:eastAsia="游明朝" w:hAnsi="Cambria Math"/>
                      <w:sz w:val="20"/>
                      <w:lang w:eastAsia="en-US"/>
                    </w:rPr>
                  </m:ctrlPr>
                </m:sub>
              </m:sSub>
            </m:oMath>
            <w:r w:rsidRPr="00190895">
              <w:rPr>
                <w:rFonts w:eastAsia="游明朝"/>
                <w:sz w:val="20"/>
                <w:lang w:eastAsia="en-US"/>
              </w:rPr>
              <w:t xml:space="preserve"> preamble indexes </w:t>
            </w:r>
            <w:r w:rsidRPr="00190895">
              <w:rPr>
                <w:rFonts w:eastAsia="游明朝"/>
                <w:bCs/>
                <w:sz w:val="20"/>
                <w:lang w:eastAsia="en-US"/>
              </w:rPr>
              <w:t>from valid PRACH occasions in a PRACH slot</w:t>
            </w:r>
          </w:p>
          <w:p w14:paraId="319FA9A0" w14:textId="77777777" w:rsidR="00190895" w:rsidRPr="00190895" w:rsidRDefault="00190895" w:rsidP="00190895">
            <w:pPr>
              <w:spacing w:after="240"/>
              <w:ind w:left="568" w:hanging="284"/>
              <w:rPr>
                <w:rFonts w:eastAsia="游明朝"/>
                <w:sz w:val="20"/>
                <w:lang w:val="en-US" w:eastAsia="en-US"/>
              </w:rPr>
            </w:pPr>
            <w:r w:rsidRPr="00190895">
              <w:rPr>
                <w:rFonts w:eastAsia="游明朝"/>
                <w:sz w:val="20"/>
                <w:lang w:val="en-US" w:eastAsia="en-US"/>
              </w:rPr>
              <w:t>-</w:t>
            </w:r>
            <w:r w:rsidRPr="00190895">
              <w:rPr>
                <w:rFonts w:eastAsia="游明朝"/>
                <w:sz w:val="20"/>
                <w:lang w:val="x-none" w:eastAsia="en-US"/>
              </w:rPr>
              <w:tab/>
            </w:r>
            <w:r w:rsidRPr="00190895">
              <w:rPr>
                <w:rFonts w:eastAsia="游明朝"/>
                <w:sz w:val="20"/>
                <w:lang w:val="en-US" w:eastAsia="en-US"/>
              </w:rPr>
              <w:t>f</w:t>
            </w:r>
            <w:r w:rsidRPr="00190895">
              <w:rPr>
                <w:rFonts w:eastAsia="游明朝"/>
                <w:sz w:val="20"/>
                <w:lang w:val="x-none" w:eastAsia="en-US"/>
              </w:rPr>
              <w:t>irst, in increasing order of preamble indexes within a single PRACH occasion</w:t>
            </w:r>
          </w:p>
          <w:p w14:paraId="553B2E2C" w14:textId="77777777" w:rsidR="00190895" w:rsidRPr="00190895" w:rsidRDefault="00190895" w:rsidP="00190895">
            <w:pPr>
              <w:spacing w:after="240"/>
              <w:ind w:left="568" w:hanging="284"/>
              <w:rPr>
                <w:rFonts w:eastAsia="游明朝"/>
                <w:sz w:val="20"/>
                <w:lang w:val="en-US" w:eastAsia="en-US"/>
              </w:rPr>
            </w:pPr>
            <w:r w:rsidRPr="00190895">
              <w:rPr>
                <w:rFonts w:eastAsia="游明朝"/>
                <w:sz w:val="20"/>
                <w:lang w:val="en-US" w:eastAsia="en-US"/>
              </w:rPr>
              <w:t>-</w:t>
            </w:r>
            <w:r w:rsidRPr="00190895">
              <w:rPr>
                <w:rFonts w:eastAsia="游明朝"/>
                <w:sz w:val="20"/>
                <w:lang w:val="x-none" w:eastAsia="en-US"/>
              </w:rPr>
              <w:tab/>
            </w:r>
            <w:r w:rsidRPr="00190895">
              <w:rPr>
                <w:rFonts w:eastAsia="游明朝"/>
                <w:sz w:val="20"/>
                <w:lang w:val="en-US" w:eastAsia="en-US"/>
              </w:rPr>
              <w:t>s</w:t>
            </w:r>
            <w:r w:rsidRPr="00190895">
              <w:rPr>
                <w:rFonts w:eastAsia="游明朝"/>
                <w:sz w:val="20"/>
                <w:lang w:val="x-none" w:eastAsia="en-US"/>
              </w:rPr>
              <w:t>econd, in increasing order of frequency resource indexes for frequency multiplexed PRACH occasions</w:t>
            </w:r>
          </w:p>
          <w:p w14:paraId="5A674006" w14:textId="77777777" w:rsidR="00190895" w:rsidRPr="00190895" w:rsidRDefault="00190895" w:rsidP="00190895">
            <w:pPr>
              <w:spacing w:after="240"/>
              <w:ind w:left="568" w:hanging="284"/>
              <w:rPr>
                <w:rFonts w:eastAsia="游明朝"/>
                <w:color w:val="FF0000"/>
                <w:sz w:val="20"/>
                <w:lang w:val="x-none" w:eastAsia="en-US"/>
              </w:rPr>
            </w:pPr>
            <w:r w:rsidRPr="00190895">
              <w:rPr>
                <w:rFonts w:eastAsia="游明朝"/>
                <w:sz w:val="20"/>
                <w:lang w:val="en-US" w:eastAsia="en-US"/>
              </w:rPr>
              <w:t>-</w:t>
            </w:r>
            <w:r w:rsidRPr="00190895">
              <w:rPr>
                <w:rFonts w:eastAsia="游明朝"/>
                <w:sz w:val="20"/>
                <w:lang w:val="x-none" w:eastAsia="en-US"/>
              </w:rPr>
              <w:tab/>
            </w:r>
            <w:r w:rsidRPr="00190895">
              <w:rPr>
                <w:rFonts w:eastAsia="游明朝"/>
                <w:sz w:val="20"/>
                <w:lang w:val="en-US" w:eastAsia="en-US"/>
              </w:rPr>
              <w:t>t</w:t>
            </w:r>
            <w:r w:rsidRPr="00190895">
              <w:rPr>
                <w:rFonts w:eastAsia="游明朝"/>
                <w:sz w:val="20"/>
                <w:lang w:val="x-none" w:eastAsia="en-US"/>
              </w:rPr>
              <w:t>hird, in increasing order of time resource indexes for time multiplexed PRACH occasions within a PRACH slot</w:t>
            </w:r>
          </w:p>
          <w:p w14:paraId="4610118D" w14:textId="77777777" w:rsidR="00190895" w:rsidRPr="00190895" w:rsidRDefault="00190895" w:rsidP="00190895">
            <w:pPr>
              <w:rPr>
                <w:rFonts w:eastAsia="游明朝"/>
                <w:sz w:val="20"/>
                <w:lang w:eastAsia="en-US"/>
              </w:rPr>
            </w:pPr>
            <w:r w:rsidRPr="00190895">
              <w:rPr>
                <w:rFonts w:eastAsia="游明朝"/>
                <w:sz w:val="20"/>
                <w:lang w:eastAsia="en-US"/>
              </w:rPr>
              <w:t>are mapped to a valid PUSCH occasion and the associated DMRS resource</w:t>
            </w:r>
          </w:p>
          <w:p w14:paraId="717E3339" w14:textId="77777777" w:rsidR="00190895" w:rsidRPr="00190895" w:rsidRDefault="00190895" w:rsidP="00190895">
            <w:pPr>
              <w:spacing w:after="240"/>
              <w:ind w:left="568" w:hanging="284"/>
              <w:rPr>
                <w:rFonts w:eastAsia="游明朝"/>
                <w:sz w:val="20"/>
                <w:lang w:val="en-US" w:eastAsia="en-US"/>
              </w:rPr>
            </w:pPr>
            <w:r w:rsidRPr="00190895">
              <w:rPr>
                <w:rFonts w:eastAsia="游明朝"/>
                <w:sz w:val="20"/>
                <w:lang w:val="en-US" w:eastAsia="en-US"/>
              </w:rPr>
              <w:t>-</w:t>
            </w:r>
            <w:r w:rsidRPr="00190895">
              <w:rPr>
                <w:rFonts w:eastAsia="游明朝"/>
                <w:sz w:val="20"/>
                <w:lang w:val="x-none" w:eastAsia="en-US"/>
              </w:rPr>
              <w:tab/>
            </w:r>
            <w:r w:rsidRPr="00190895">
              <w:rPr>
                <w:rFonts w:eastAsia="游明朝"/>
                <w:sz w:val="20"/>
                <w:lang w:val="en-US" w:eastAsia="en-US"/>
              </w:rPr>
              <w:t>first,</w:t>
            </w:r>
            <w:r w:rsidRPr="00190895">
              <w:rPr>
                <w:rFonts w:eastAsia="游明朝"/>
                <w:sz w:val="20"/>
                <w:lang w:val="x-none" w:eastAsia="en-US"/>
              </w:rPr>
              <w:t xml:space="preserve"> in increasing </w:t>
            </w:r>
            <w:r w:rsidRPr="00190895">
              <w:rPr>
                <w:rFonts w:eastAsia="游明朝"/>
                <w:sz w:val="20"/>
                <w:lang w:val="en-US" w:eastAsia="en-US"/>
              </w:rPr>
              <w:t>order</w:t>
            </w:r>
            <w:r w:rsidRPr="00190895">
              <w:rPr>
                <w:rFonts w:eastAsia="游明朝"/>
                <w:sz w:val="20"/>
                <w:lang w:val="x-none" w:eastAsia="en-US"/>
              </w:rPr>
              <w:t xml:space="preserve"> of </w:t>
            </w:r>
            <w:r w:rsidRPr="00190895">
              <w:rPr>
                <w:rFonts w:eastAsia="游明朝"/>
                <w:sz w:val="20"/>
                <w:lang w:val="en-US" w:eastAsia="en-US"/>
              </w:rPr>
              <w:t xml:space="preserve">frequency resource indexes </w:t>
            </w:r>
            <m:oMath>
              <m:sSub>
                <m:sSubPr>
                  <m:ctrlPr>
                    <w:rPr>
                      <w:rFonts w:ascii="Cambria Math" w:eastAsia="SimSun" w:hAnsi="Cambria Math"/>
                      <w:bCs/>
                      <w:i/>
                      <w:iCs/>
                      <w:sz w:val="20"/>
                      <w:lang w:val="x-none" w:eastAsia="en-US"/>
                    </w:rPr>
                  </m:ctrlPr>
                </m:sSubPr>
                <m:e>
                  <m:r>
                    <w:rPr>
                      <w:rFonts w:ascii="Cambria Math" w:eastAsia="游明朝" w:hAnsi="Cambria Math"/>
                      <w:sz w:val="20"/>
                      <w:lang w:val="x-none" w:eastAsia="en-US"/>
                    </w:rPr>
                    <m:t>f</m:t>
                  </m:r>
                </m:e>
                <m:sub>
                  <m:r>
                    <w:rPr>
                      <w:rFonts w:ascii="Cambria Math" w:eastAsia="游明朝" w:hAnsi="Cambria Math"/>
                      <w:sz w:val="20"/>
                      <w:lang w:val="x-none" w:eastAsia="en-US"/>
                    </w:rPr>
                    <m:t>id</m:t>
                  </m:r>
                </m:sub>
              </m:sSub>
            </m:oMath>
            <w:r w:rsidRPr="00190895">
              <w:rPr>
                <w:rFonts w:eastAsia="游明朝"/>
                <w:bCs/>
                <w:iCs/>
                <w:sz w:val="20"/>
                <w:lang w:val="x-none" w:eastAsia="en-US"/>
              </w:rPr>
              <w:t xml:space="preserve"> </w:t>
            </w:r>
            <w:r w:rsidRPr="00190895">
              <w:rPr>
                <w:rFonts w:eastAsia="游明朝"/>
                <w:sz w:val="20"/>
                <w:lang w:val="en-US" w:eastAsia="en-US"/>
              </w:rPr>
              <w:t xml:space="preserve">for </w:t>
            </w:r>
            <w:r w:rsidRPr="00190895">
              <w:rPr>
                <w:rFonts w:eastAsia="游明朝"/>
                <w:sz w:val="20"/>
                <w:lang w:val="x-none" w:eastAsia="en-US"/>
              </w:rPr>
              <w:t xml:space="preserve">frequency multiplexed </w:t>
            </w:r>
            <w:r w:rsidRPr="00190895">
              <w:rPr>
                <w:rFonts w:eastAsia="游明朝"/>
                <w:sz w:val="20"/>
                <w:lang w:val="en-US" w:eastAsia="en-US"/>
              </w:rPr>
              <w:t>P</w:t>
            </w:r>
            <w:r w:rsidRPr="00190895">
              <w:rPr>
                <w:rFonts w:eastAsia="游明朝"/>
                <w:sz w:val="20"/>
                <w:lang w:val="x-none" w:eastAsia="en-US"/>
              </w:rPr>
              <w:t>USCH occasion</w:t>
            </w:r>
            <w:r w:rsidRPr="00190895">
              <w:rPr>
                <w:rFonts w:eastAsia="游明朝"/>
                <w:sz w:val="20"/>
                <w:lang w:val="en-US" w:eastAsia="en-US"/>
              </w:rPr>
              <w:t>s</w:t>
            </w:r>
          </w:p>
          <w:p w14:paraId="11800C38" w14:textId="77777777" w:rsidR="00190895" w:rsidRPr="00190895" w:rsidRDefault="00190895" w:rsidP="00190895">
            <w:pPr>
              <w:spacing w:after="240"/>
              <w:ind w:left="560" w:hanging="276"/>
              <w:rPr>
                <w:rFonts w:eastAsia="游明朝"/>
                <w:sz w:val="20"/>
                <w:lang w:val="en-US" w:eastAsia="en-US"/>
              </w:rPr>
            </w:pPr>
            <w:r w:rsidRPr="00190895">
              <w:rPr>
                <w:rFonts w:eastAsia="游明朝"/>
                <w:sz w:val="20"/>
                <w:lang w:val="en-US" w:eastAsia="en-US"/>
              </w:rPr>
              <w:t>-</w:t>
            </w:r>
            <w:r w:rsidRPr="00190895">
              <w:rPr>
                <w:rFonts w:eastAsia="游明朝"/>
                <w:sz w:val="20"/>
                <w:lang w:val="x-none" w:eastAsia="en-US"/>
              </w:rPr>
              <w:tab/>
            </w:r>
            <w:r w:rsidRPr="00190895">
              <w:rPr>
                <w:rFonts w:eastAsia="游明朝"/>
                <w:sz w:val="20"/>
                <w:lang w:val="en-US" w:eastAsia="en-US"/>
              </w:rPr>
              <w:t>second,</w:t>
            </w:r>
            <w:r w:rsidRPr="00190895">
              <w:rPr>
                <w:rFonts w:eastAsia="游明朝"/>
                <w:sz w:val="20"/>
                <w:lang w:val="x-none" w:eastAsia="en-US"/>
              </w:rPr>
              <w:t xml:space="preserve"> in increasing </w:t>
            </w:r>
            <w:r w:rsidRPr="00190895">
              <w:rPr>
                <w:rFonts w:eastAsia="游明朝"/>
                <w:sz w:val="20"/>
                <w:lang w:val="en-US" w:eastAsia="en-US"/>
              </w:rPr>
              <w:t xml:space="preserve">order of DMRS resource indexes </w:t>
            </w:r>
            <w:r w:rsidRPr="00190895">
              <w:rPr>
                <w:rFonts w:eastAsia="游明朝"/>
                <w:sz w:val="20"/>
                <w:lang w:val="x-none" w:eastAsia="en-US"/>
              </w:rPr>
              <w:t xml:space="preserve">within a </w:t>
            </w:r>
            <w:r w:rsidRPr="00190895">
              <w:rPr>
                <w:rFonts w:eastAsia="游明朝"/>
                <w:sz w:val="20"/>
                <w:lang w:val="en-US" w:eastAsia="en-US"/>
              </w:rPr>
              <w:t>P</w:t>
            </w:r>
            <w:r w:rsidRPr="00190895">
              <w:rPr>
                <w:rFonts w:eastAsia="游明朝"/>
                <w:sz w:val="20"/>
                <w:lang w:val="x-none" w:eastAsia="en-US"/>
              </w:rPr>
              <w:t xml:space="preserve">USCH occasion, where a DMRS </w:t>
            </w:r>
            <w:r w:rsidRPr="00190895">
              <w:rPr>
                <w:rFonts w:eastAsia="游明朝"/>
                <w:sz w:val="20"/>
                <w:lang w:val="en-US" w:eastAsia="en-US"/>
              </w:rPr>
              <w:t xml:space="preserve">resource </w:t>
            </w:r>
            <w:r w:rsidRPr="00190895">
              <w:rPr>
                <w:rFonts w:eastAsia="游明朝"/>
                <w:sz w:val="20"/>
                <w:lang w:val="x-none" w:eastAsia="en-US"/>
              </w:rPr>
              <w:t xml:space="preserve">index </w:t>
            </w:r>
            <m:oMath>
              <m:r>
                <w:rPr>
                  <w:rFonts w:ascii="Cambria Math" w:eastAsia="游明朝" w:hAnsi="Cambria Math"/>
                  <w:sz w:val="20"/>
                  <w:lang w:val="x-none" w:eastAsia="en-US"/>
                </w:rPr>
                <m:t>DMR</m:t>
              </m:r>
              <m:sSub>
                <m:sSubPr>
                  <m:ctrlPr>
                    <w:rPr>
                      <w:rFonts w:ascii="Cambria Math" w:eastAsia="SimSun" w:hAnsi="Cambria Math"/>
                      <w:bCs/>
                      <w:i/>
                      <w:iCs/>
                      <w:sz w:val="20"/>
                      <w:lang w:val="x-none" w:eastAsia="en-US"/>
                    </w:rPr>
                  </m:ctrlPr>
                </m:sSubPr>
                <m:e>
                  <m:r>
                    <w:rPr>
                      <w:rFonts w:ascii="Cambria Math" w:eastAsia="游明朝" w:hAnsi="Cambria Math"/>
                      <w:sz w:val="20"/>
                      <w:lang w:val="x-none" w:eastAsia="en-US"/>
                    </w:rPr>
                    <m:t>S</m:t>
                  </m:r>
                </m:e>
                <m:sub>
                  <m:r>
                    <w:rPr>
                      <w:rFonts w:ascii="Cambria Math" w:eastAsia="游明朝" w:hAnsi="Cambria Math"/>
                      <w:sz w:val="20"/>
                      <w:lang w:val="x-none" w:eastAsia="en-US"/>
                    </w:rPr>
                    <m:t>id</m:t>
                  </m:r>
                </m:sub>
              </m:sSub>
            </m:oMath>
            <w:r w:rsidRPr="00190895">
              <w:rPr>
                <w:rFonts w:eastAsia="游明朝"/>
                <w:bCs/>
                <w:iCs/>
                <w:sz w:val="20"/>
                <w:lang w:val="x-none" w:eastAsia="en-US"/>
              </w:rPr>
              <w:t xml:space="preserve"> is </w:t>
            </w:r>
            <w:r w:rsidRPr="00190895">
              <w:rPr>
                <w:rFonts w:eastAsia="游明朝"/>
                <w:sz w:val="20"/>
                <w:lang w:val="x-none" w:eastAsia="en-US"/>
              </w:rPr>
              <w:t>determined first in an ascending order of a DMRS port index and second in an ascending order of a DMRS sequence index [4, TS 38.211]</w:t>
            </w:r>
          </w:p>
          <w:p w14:paraId="78617338" w14:textId="77777777" w:rsidR="00190895" w:rsidRPr="00190895" w:rsidRDefault="00190895" w:rsidP="00190895">
            <w:pPr>
              <w:spacing w:after="240"/>
              <w:ind w:left="568" w:hanging="284"/>
              <w:rPr>
                <w:rFonts w:eastAsia="游明朝"/>
                <w:sz w:val="20"/>
                <w:lang w:val="en-US" w:eastAsia="en-US"/>
              </w:rPr>
            </w:pPr>
            <w:r w:rsidRPr="00190895">
              <w:rPr>
                <w:rFonts w:eastAsia="游明朝"/>
                <w:sz w:val="20"/>
                <w:lang w:val="en-US" w:eastAsia="en-US"/>
              </w:rPr>
              <w:t>-</w:t>
            </w:r>
            <w:r w:rsidRPr="00190895">
              <w:rPr>
                <w:rFonts w:eastAsia="游明朝"/>
                <w:sz w:val="20"/>
                <w:lang w:val="x-none" w:eastAsia="en-US"/>
              </w:rPr>
              <w:tab/>
            </w:r>
            <w:r w:rsidRPr="00190895">
              <w:rPr>
                <w:rFonts w:eastAsia="游明朝"/>
                <w:sz w:val="20"/>
                <w:lang w:val="en-US" w:eastAsia="en-US"/>
              </w:rPr>
              <w:t>third,</w:t>
            </w:r>
            <w:r w:rsidRPr="00190895">
              <w:rPr>
                <w:rFonts w:eastAsia="游明朝"/>
                <w:sz w:val="20"/>
                <w:lang w:val="x-none" w:eastAsia="en-US"/>
              </w:rPr>
              <w:t xml:space="preserve"> in increasing </w:t>
            </w:r>
            <w:r w:rsidRPr="00190895">
              <w:rPr>
                <w:rFonts w:eastAsia="游明朝"/>
                <w:sz w:val="20"/>
                <w:lang w:val="en-US" w:eastAsia="en-US"/>
              </w:rPr>
              <w:t xml:space="preserve">order of time resource indexes </w:t>
            </w:r>
            <m:oMath>
              <m:sSub>
                <m:sSubPr>
                  <m:ctrlPr>
                    <w:rPr>
                      <w:rFonts w:ascii="Cambria Math" w:eastAsia="SimSun" w:hAnsi="Cambria Math"/>
                      <w:bCs/>
                      <w:i/>
                      <w:iCs/>
                      <w:sz w:val="20"/>
                      <w:lang w:val="x-none" w:eastAsia="en-US"/>
                    </w:rPr>
                  </m:ctrlPr>
                </m:sSubPr>
                <m:e>
                  <m:r>
                    <w:rPr>
                      <w:rFonts w:ascii="Cambria Math" w:eastAsia="游明朝" w:hAnsi="Cambria Math"/>
                      <w:sz w:val="20"/>
                      <w:lang w:val="x-none" w:eastAsia="en-US"/>
                    </w:rPr>
                    <m:t>t</m:t>
                  </m:r>
                </m:e>
                <m:sub>
                  <m:r>
                    <w:rPr>
                      <w:rFonts w:ascii="Cambria Math" w:eastAsia="游明朝" w:hAnsi="Cambria Math"/>
                      <w:sz w:val="20"/>
                      <w:lang w:val="x-none" w:eastAsia="en-US"/>
                    </w:rPr>
                    <m:t>id</m:t>
                  </m:r>
                </m:sub>
              </m:sSub>
            </m:oMath>
            <w:r w:rsidRPr="00190895">
              <w:rPr>
                <w:rFonts w:eastAsia="游明朝"/>
                <w:bCs/>
                <w:iCs/>
                <w:sz w:val="20"/>
                <w:lang w:val="x-none" w:eastAsia="en-US"/>
              </w:rPr>
              <w:t xml:space="preserve"> </w:t>
            </w:r>
            <w:r w:rsidRPr="00190895">
              <w:rPr>
                <w:rFonts w:eastAsia="游明朝"/>
                <w:sz w:val="20"/>
                <w:lang w:val="en-US" w:eastAsia="en-US"/>
              </w:rPr>
              <w:t>for</w:t>
            </w:r>
            <w:r w:rsidRPr="00190895">
              <w:rPr>
                <w:rFonts w:eastAsia="游明朝"/>
                <w:sz w:val="20"/>
                <w:lang w:val="x-none" w:eastAsia="en-US"/>
              </w:rPr>
              <w:t xml:space="preserve"> time</w:t>
            </w:r>
            <w:r w:rsidRPr="00190895">
              <w:rPr>
                <w:rFonts w:eastAsia="游明朝"/>
                <w:sz w:val="20"/>
                <w:lang w:val="en-US" w:eastAsia="en-US"/>
              </w:rPr>
              <w:t xml:space="preserve"> multiplexed</w:t>
            </w:r>
            <w:r w:rsidRPr="00190895">
              <w:rPr>
                <w:rFonts w:eastAsia="游明朝"/>
                <w:sz w:val="20"/>
                <w:lang w:val="x-none" w:eastAsia="en-US"/>
              </w:rPr>
              <w:t xml:space="preserve"> </w:t>
            </w:r>
            <w:r w:rsidRPr="00190895">
              <w:rPr>
                <w:rFonts w:eastAsia="游明朝"/>
                <w:sz w:val="20"/>
                <w:lang w:val="en-US" w:eastAsia="en-US"/>
              </w:rPr>
              <w:t>P</w:t>
            </w:r>
            <w:r w:rsidRPr="00190895">
              <w:rPr>
                <w:rFonts w:eastAsia="游明朝"/>
                <w:sz w:val="20"/>
                <w:lang w:val="x-none" w:eastAsia="en-US"/>
              </w:rPr>
              <w:t>USCH occasion</w:t>
            </w:r>
            <w:r w:rsidRPr="00190895">
              <w:rPr>
                <w:rFonts w:eastAsia="游明朝"/>
                <w:sz w:val="20"/>
                <w:lang w:val="en-US" w:eastAsia="en-US"/>
              </w:rPr>
              <w:t>s</w:t>
            </w:r>
            <w:r w:rsidRPr="00190895">
              <w:rPr>
                <w:rFonts w:eastAsia="游明朝"/>
                <w:sz w:val="20"/>
                <w:lang w:val="x-none" w:eastAsia="en-US"/>
              </w:rPr>
              <w:t xml:space="preserve"> within a </w:t>
            </w:r>
            <w:r w:rsidRPr="00190895">
              <w:rPr>
                <w:rFonts w:eastAsia="游明朝"/>
                <w:sz w:val="20"/>
                <w:lang w:val="en-US" w:eastAsia="en-US"/>
              </w:rPr>
              <w:t>P</w:t>
            </w:r>
            <w:r w:rsidRPr="00190895">
              <w:rPr>
                <w:rFonts w:eastAsia="游明朝"/>
                <w:sz w:val="20"/>
                <w:lang w:val="x-none" w:eastAsia="en-US"/>
              </w:rPr>
              <w:t>USCH slot</w:t>
            </w:r>
          </w:p>
          <w:p w14:paraId="4D8E11FF" w14:textId="77777777" w:rsidR="00190895" w:rsidRPr="00190895" w:rsidRDefault="00190895" w:rsidP="00190895">
            <w:pPr>
              <w:spacing w:after="240"/>
              <w:ind w:left="568" w:hanging="284"/>
              <w:rPr>
                <w:rFonts w:eastAsia="游明朝"/>
                <w:sz w:val="20"/>
                <w:lang w:val="x-none" w:eastAsia="en-US"/>
              </w:rPr>
            </w:pPr>
            <w:r w:rsidRPr="00190895">
              <w:rPr>
                <w:rFonts w:eastAsia="游明朝"/>
                <w:sz w:val="20"/>
                <w:lang w:val="en-US" w:eastAsia="en-US"/>
              </w:rPr>
              <w:t>-</w:t>
            </w:r>
            <w:r w:rsidRPr="00190895">
              <w:rPr>
                <w:rFonts w:eastAsia="游明朝"/>
                <w:sz w:val="20"/>
                <w:lang w:val="x-none" w:eastAsia="en-US"/>
              </w:rPr>
              <w:tab/>
            </w:r>
            <w:r w:rsidRPr="00190895">
              <w:rPr>
                <w:rFonts w:eastAsia="游明朝"/>
                <w:sz w:val="20"/>
                <w:lang w:val="en-US" w:eastAsia="en-US"/>
              </w:rPr>
              <w:t>fourth,</w:t>
            </w:r>
            <w:r w:rsidRPr="00190895">
              <w:rPr>
                <w:rFonts w:eastAsia="游明朝"/>
                <w:sz w:val="20"/>
                <w:lang w:val="x-none" w:eastAsia="en-US"/>
              </w:rPr>
              <w:t xml:space="preserve"> in increasing </w:t>
            </w:r>
            <w:r w:rsidRPr="00190895">
              <w:rPr>
                <w:rFonts w:eastAsia="游明朝"/>
                <w:sz w:val="20"/>
                <w:lang w:val="en-US" w:eastAsia="en-US"/>
              </w:rPr>
              <w:t>order of indexes for</w:t>
            </w:r>
            <w:r w:rsidRPr="00190895">
              <w:rPr>
                <w:rFonts w:eastAsia="游明朝"/>
                <w:sz w:val="20"/>
                <w:lang w:val="x-none" w:eastAsia="en-US"/>
              </w:rPr>
              <w:t xml:space="preserve"> </w:t>
            </w:r>
            <m:oMath>
              <m:sSub>
                <m:sSubPr>
                  <m:ctrlPr>
                    <w:rPr>
                      <w:rFonts w:ascii="Cambria Math" w:eastAsia="游明朝" w:hAnsi="Cambria Math"/>
                      <w:i/>
                      <w:szCs w:val="24"/>
                      <w:lang w:val="x-none" w:eastAsia="en-US"/>
                    </w:rPr>
                  </m:ctrlPr>
                </m:sSubPr>
                <m:e>
                  <m:r>
                    <w:rPr>
                      <w:rFonts w:ascii="Cambria Math" w:eastAsia="游明朝" w:hAnsi="Cambria Math"/>
                      <w:sz w:val="20"/>
                      <w:lang w:val="x-none" w:eastAsia="en-US"/>
                    </w:rPr>
                    <m:t>N</m:t>
                  </m:r>
                </m:e>
                <m:sub>
                  <m:r>
                    <w:rPr>
                      <w:rFonts w:ascii="Cambria Math" w:eastAsia="游明朝" w:hAnsi="Cambria Math"/>
                      <w:sz w:val="20"/>
                      <w:lang w:val="x-none" w:eastAsia="en-US"/>
                    </w:rPr>
                    <m:t>s</m:t>
                  </m:r>
                </m:sub>
              </m:sSub>
            </m:oMath>
            <w:r w:rsidRPr="00190895">
              <w:rPr>
                <w:rFonts w:eastAsia="游明朝"/>
                <w:szCs w:val="24"/>
                <w:lang w:val="x-none" w:eastAsia="en-US"/>
              </w:rPr>
              <w:t xml:space="preserve"> </w:t>
            </w:r>
            <w:r w:rsidRPr="00190895">
              <w:rPr>
                <w:rFonts w:eastAsia="游明朝"/>
                <w:sz w:val="20"/>
                <w:lang w:val="en-US" w:eastAsia="en-US"/>
              </w:rPr>
              <w:t>P</w:t>
            </w:r>
            <w:r w:rsidRPr="00190895">
              <w:rPr>
                <w:rFonts w:eastAsia="游明朝"/>
                <w:sz w:val="20"/>
                <w:lang w:val="x-none" w:eastAsia="en-US"/>
              </w:rPr>
              <w:t>USCH slots</w:t>
            </w:r>
          </w:p>
          <w:p w14:paraId="0BB9C626" w14:textId="4091C64C" w:rsidR="00190895" w:rsidRPr="00190895" w:rsidRDefault="00190895" w:rsidP="00190895">
            <w:pPr>
              <w:rPr>
                <w:rFonts w:eastAsia="SimSun"/>
                <w:bCs/>
                <w:sz w:val="20"/>
                <w:lang w:eastAsia="zh-CN"/>
              </w:rPr>
            </w:pPr>
            <w:r w:rsidRPr="00190895">
              <w:rPr>
                <w:rFonts w:eastAsia="游明朝"/>
                <w:sz w:val="20"/>
                <w:lang w:eastAsia="en-US"/>
              </w:rPr>
              <w:t xml:space="preserve">where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eastAsia="游明朝"/>
                      <w:sz w:val="20"/>
                      <w:lang w:eastAsia="en-US"/>
                    </w:rPr>
                    <m:t>preamble</m:t>
                  </m:r>
                  <m:ctrlPr>
                    <w:rPr>
                      <w:rFonts w:ascii="Cambria Math" w:eastAsia="游明朝" w:hAnsi="Cambria Math"/>
                      <w:sz w:val="20"/>
                      <w:lang w:eastAsia="en-US"/>
                    </w:rPr>
                  </m:ctrlPr>
                </m:sub>
              </m:sSub>
              <m:r>
                <w:rPr>
                  <w:rFonts w:ascii="Cambria Math" w:eastAsia="游明朝" w:hAnsi="Cambria Math"/>
                  <w:sz w:val="20"/>
                  <w:lang w:eastAsia="en-US"/>
                </w:rPr>
                <m:t>=ceil</m:t>
              </m:r>
              <m:d>
                <m:dPr>
                  <m:ctrlPr>
                    <w:rPr>
                      <w:rFonts w:ascii="Cambria Math" w:eastAsia="游明朝" w:hAnsi="Cambria Math"/>
                      <w:i/>
                      <w:sz w:val="20"/>
                      <w:lang w:eastAsia="en-US"/>
                    </w:rPr>
                  </m:ctrlPr>
                </m:dPr>
                <m:e>
                  <m:f>
                    <m:fPr>
                      <m:type m:val="lin"/>
                      <m:ctrlPr>
                        <w:rPr>
                          <w:rFonts w:ascii="Cambria Math" w:eastAsia="游明朝" w:hAnsi="Cambria Math"/>
                          <w:i/>
                          <w:sz w:val="20"/>
                          <w:lang w:eastAsia="en-US"/>
                        </w:rPr>
                      </m:ctrlPr>
                    </m:fPr>
                    <m:num>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preamble</m:t>
                          </m:r>
                          <m:ctrlPr>
                            <w:rPr>
                              <w:rFonts w:ascii="Cambria Math" w:eastAsia="游明朝" w:hAnsi="Cambria Math"/>
                              <w:sz w:val="20"/>
                              <w:lang w:eastAsia="en-US"/>
                            </w:rPr>
                          </m:ctrlPr>
                        </m:sub>
                      </m:sSub>
                    </m:num>
                    <m:den>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PUSCH</m:t>
                          </m:r>
                          <m:ctrlPr>
                            <w:rPr>
                              <w:rFonts w:ascii="Cambria Math" w:eastAsia="游明朝" w:hAnsi="Cambria Math"/>
                              <w:sz w:val="20"/>
                              <w:lang w:eastAsia="en-US"/>
                            </w:rPr>
                          </m:ctrlPr>
                        </m:sub>
                      </m:sSub>
                    </m:den>
                  </m:f>
                </m:e>
              </m:d>
            </m:oMath>
            <w:r w:rsidRPr="00190895">
              <w:rPr>
                <w:rFonts w:eastAsia="游明朝"/>
                <w:sz w:val="20"/>
                <w:lang w:eastAsia="en-US"/>
              </w:rPr>
              <w:t xml:space="preserve">,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preamble</m:t>
                  </m:r>
                  <m:ctrlPr>
                    <w:rPr>
                      <w:rFonts w:ascii="Cambria Math" w:eastAsia="游明朝" w:hAnsi="Cambria Math"/>
                      <w:sz w:val="20"/>
                      <w:lang w:eastAsia="en-US"/>
                    </w:rPr>
                  </m:ctrlPr>
                </m:sub>
              </m:sSub>
            </m:oMath>
            <w:r w:rsidRPr="00190895">
              <w:rPr>
                <w:rFonts w:eastAsia="游明朝"/>
                <w:sz w:val="20"/>
                <w:lang w:eastAsia="en-US"/>
              </w:rPr>
              <w:t xml:space="preserve"> is a total number of valid PRACH occasions per association pattern period multiplied by the number of preambles per valid PRACH occasion provided by </w:t>
            </w:r>
            <w:r w:rsidRPr="00190895">
              <w:rPr>
                <w:rFonts w:eastAsia="游明朝"/>
                <w:i/>
                <w:sz w:val="20"/>
                <w:lang w:eastAsia="en-US"/>
              </w:rPr>
              <w:t>msgA-PUSCH-PreambleGroup</w:t>
            </w:r>
            <w:r w:rsidRPr="00190895">
              <w:rPr>
                <w:rFonts w:eastAsia="游明朝"/>
                <w:sz w:val="20"/>
                <w:lang w:eastAsia="en-US"/>
              </w:rPr>
              <w:t xml:space="preserve">, and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PUSCH</m:t>
                  </m:r>
                  <m:ctrlPr>
                    <w:rPr>
                      <w:rFonts w:ascii="Cambria Math" w:eastAsia="游明朝" w:hAnsi="Cambria Math"/>
                      <w:sz w:val="20"/>
                      <w:lang w:eastAsia="en-US"/>
                    </w:rPr>
                  </m:ctrlPr>
                </m:sub>
              </m:sSub>
            </m:oMath>
            <w:r w:rsidRPr="00190895">
              <w:rPr>
                <w:rFonts w:eastAsia="游明朝"/>
                <w:sz w:val="20"/>
                <w:lang w:eastAsia="en-US"/>
              </w:rPr>
              <w:t xml:space="preserve"> is a total number of valid PUSCH occasions per PUSCH configuration per association pattern period multiplied by</w:t>
            </w:r>
            <w:r w:rsidRPr="00190895">
              <w:rPr>
                <w:rFonts w:eastAsia="游明朝"/>
                <w:bCs/>
                <w:sz w:val="20"/>
                <w:lang w:eastAsia="en-US"/>
              </w:rPr>
              <w:t xml:space="preserve"> the number of DMRS resource indexes per valid PUSCH occasion</w:t>
            </w:r>
            <w:r w:rsidRPr="00190895">
              <w:rPr>
                <w:rFonts w:eastAsia="游明朝"/>
                <w:sz w:val="20"/>
                <w:lang w:eastAsia="en-US"/>
              </w:rPr>
              <w:t xml:space="preserve"> provided by</w:t>
            </w:r>
            <w:r w:rsidRPr="00190895">
              <w:rPr>
                <w:rFonts w:eastAsia="游明朝"/>
                <w:i/>
                <w:sz w:val="20"/>
                <w:lang w:eastAsia="en-US"/>
              </w:rPr>
              <w:t xml:space="preserve"> msgA-DMRS-Config</w:t>
            </w:r>
            <w:r w:rsidRPr="00190895">
              <w:rPr>
                <w:rFonts w:eastAsia="游明朝"/>
                <w:sz w:val="20"/>
                <w:lang w:eastAsia="en-US"/>
              </w:rPr>
              <w:t xml:space="preserve">. </w:t>
            </w:r>
          </w:p>
        </w:tc>
      </w:tr>
    </w:tbl>
    <w:p w14:paraId="7E04E773" w14:textId="742498F1" w:rsidR="00F5385E" w:rsidRDefault="00F5385E" w:rsidP="00E22A84">
      <w:pPr>
        <w:rPr>
          <w:rFonts w:eastAsia="ＭＳ 明朝"/>
          <w:sz w:val="22"/>
          <w:lang w:val="en-US"/>
        </w:rPr>
      </w:pPr>
    </w:p>
    <w:p w14:paraId="32E8411F" w14:textId="492AEEB3" w:rsidR="00F5385E" w:rsidRDefault="008C1757" w:rsidP="00F5385E">
      <w:pPr>
        <w:spacing w:afterLines="50" w:after="120"/>
        <w:jc w:val="center"/>
        <w:rPr>
          <w:rFonts w:eastAsia="ＭＳ 明朝"/>
          <w:sz w:val="22"/>
          <w:szCs w:val="22"/>
        </w:rPr>
      </w:pPr>
      <w:r>
        <w:rPr>
          <w:rFonts w:eastAsia="ＭＳ 明朝"/>
          <w:noProof/>
          <w:sz w:val="22"/>
          <w:szCs w:val="22"/>
          <w:lang w:val="en-US"/>
        </w:rPr>
        <w:drawing>
          <wp:inline distT="0" distB="0" distL="0" distR="0" wp14:anchorId="288F06D7" wp14:editId="24FEA03B">
            <wp:extent cx="4106173" cy="1312240"/>
            <wp:effectExtent l="0" t="0" r="0" b="2540"/>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10147" cy="1313510"/>
                    </a:xfrm>
                    <a:prstGeom prst="rect">
                      <a:avLst/>
                    </a:prstGeom>
                    <a:noFill/>
                    <a:ln>
                      <a:noFill/>
                    </a:ln>
                  </pic:spPr>
                </pic:pic>
              </a:graphicData>
            </a:graphic>
          </wp:inline>
        </w:drawing>
      </w:r>
    </w:p>
    <w:p w14:paraId="13172253" w14:textId="3E58061D" w:rsidR="00F5385E" w:rsidRPr="00662463" w:rsidRDefault="00F5385E" w:rsidP="00F5385E">
      <w:pPr>
        <w:spacing w:afterLines="50" w:after="120"/>
        <w:jc w:val="center"/>
        <w:rPr>
          <w:rFonts w:eastAsia="游明朝"/>
          <w:sz w:val="22"/>
          <w:szCs w:val="22"/>
        </w:rPr>
      </w:pPr>
      <w:r>
        <w:rPr>
          <w:rFonts w:eastAsia="游明朝" w:hint="eastAsia"/>
          <w:sz w:val="22"/>
          <w:szCs w:val="22"/>
        </w:rPr>
        <w:t>Figure 1</w:t>
      </w:r>
      <w:r w:rsidRPr="00FE43A5">
        <w:rPr>
          <w:rFonts w:eastAsia="游明朝" w:hint="eastAsia"/>
          <w:sz w:val="22"/>
          <w:szCs w:val="22"/>
        </w:rPr>
        <w:t xml:space="preserve">: </w:t>
      </w:r>
      <w:r w:rsidR="00CF10AE">
        <w:rPr>
          <w:rFonts w:eastAsia="游明朝"/>
          <w:sz w:val="22"/>
          <w:szCs w:val="22"/>
        </w:rPr>
        <w:t>Example of the preamble-to-PRU mapping</w:t>
      </w:r>
    </w:p>
    <w:p w14:paraId="0165DD0B" w14:textId="7527D0C1" w:rsidR="00190895" w:rsidRDefault="00190895" w:rsidP="00E22A84">
      <w:pPr>
        <w:rPr>
          <w:rFonts w:eastAsia="ＭＳ 明朝"/>
          <w:sz w:val="22"/>
          <w:lang w:val="en-US"/>
        </w:rPr>
      </w:pPr>
    </w:p>
    <w:p w14:paraId="13807A5F" w14:textId="3845D215" w:rsidR="00C42EE6" w:rsidRDefault="00C42EE6" w:rsidP="00E22A84">
      <w:pPr>
        <w:rPr>
          <w:rFonts w:eastAsia="ＭＳ 明朝"/>
          <w:sz w:val="22"/>
          <w:lang w:val="en-US"/>
        </w:rPr>
      </w:pPr>
      <w:r>
        <w:rPr>
          <w:rFonts w:eastAsia="ＭＳ 明朝" w:hint="eastAsia"/>
          <w:sz w:val="22"/>
          <w:lang w:val="en-US"/>
        </w:rPr>
        <w:t>In order to resolve the above issue, we propose</w:t>
      </w:r>
      <w:r w:rsidR="0082013F">
        <w:rPr>
          <w:rFonts w:eastAsia="ＭＳ 明朝"/>
          <w:sz w:val="22"/>
          <w:lang w:val="en-US"/>
        </w:rPr>
        <w:t xml:space="preserve">, in case that PRACH SCS is larger than PUSCH SCS and two PRACH slots within a PUSCH slot are indicated by </w:t>
      </w:r>
      <w:r w:rsidR="004B185A">
        <w:rPr>
          <w:rFonts w:eastAsia="ＭＳ 明朝"/>
          <w:sz w:val="22"/>
          <w:lang w:val="en-US"/>
        </w:rPr>
        <w:t xml:space="preserve">PRACH </w:t>
      </w:r>
      <w:r w:rsidR="0082013F">
        <w:rPr>
          <w:rFonts w:eastAsia="ＭＳ 明朝"/>
          <w:sz w:val="22"/>
          <w:lang w:val="en-US"/>
        </w:rPr>
        <w:t>configuration index, these two PRACH slots are added into the mapping order.</w:t>
      </w:r>
    </w:p>
    <w:p w14:paraId="529171DA" w14:textId="77777777" w:rsidR="00C42EE6" w:rsidRDefault="00C42EE6" w:rsidP="00E22A84">
      <w:pPr>
        <w:rPr>
          <w:rFonts w:eastAsia="ＭＳ 明朝"/>
          <w:sz w:val="22"/>
          <w:lang w:val="en-US"/>
        </w:rPr>
      </w:pPr>
    </w:p>
    <w:p w14:paraId="63E350DE" w14:textId="77777777" w:rsidR="00E22A84" w:rsidRPr="00ED20F2" w:rsidRDefault="00E22A84" w:rsidP="00E22A84">
      <w:pPr>
        <w:spacing w:afterLines="50" w:after="120"/>
        <w:jc w:val="both"/>
        <w:rPr>
          <w:rFonts w:eastAsia="ＭＳ 明朝"/>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 xml:space="preserve">: </w:t>
      </w:r>
      <w:r w:rsidRPr="003F080C">
        <w:rPr>
          <w:rFonts w:eastAsia="游明朝"/>
          <w:b/>
          <w:sz w:val="22"/>
          <w:szCs w:val="22"/>
        </w:rPr>
        <w:t xml:space="preserve">Following text proposal is applied to section </w:t>
      </w:r>
      <w:r>
        <w:rPr>
          <w:rFonts w:eastAsia="游明朝"/>
          <w:b/>
          <w:sz w:val="22"/>
          <w:szCs w:val="22"/>
        </w:rPr>
        <w:t>8.1A</w:t>
      </w:r>
      <w:r w:rsidRPr="003F080C">
        <w:rPr>
          <w:rFonts w:eastAsia="游明朝"/>
          <w:b/>
          <w:sz w:val="22"/>
          <w:szCs w:val="22"/>
        </w:rPr>
        <w:t xml:space="preserve"> i</w:t>
      </w:r>
      <w:r w:rsidRPr="003F080C">
        <w:rPr>
          <w:rFonts w:eastAsia="游明朝" w:hint="eastAsia"/>
          <w:b/>
          <w:sz w:val="22"/>
          <w:szCs w:val="22"/>
        </w:rPr>
        <w:t xml:space="preserve">n </w:t>
      </w:r>
      <w:r>
        <w:rPr>
          <w:rFonts w:eastAsia="游明朝"/>
          <w:b/>
          <w:sz w:val="22"/>
          <w:szCs w:val="22"/>
        </w:rPr>
        <w:t>TS 38.213</w:t>
      </w:r>
      <w:r w:rsidRPr="003F080C">
        <w:rPr>
          <w:rFonts w:eastAsia="游明朝"/>
          <w:b/>
          <w:sz w:val="22"/>
          <w:szCs w:val="22"/>
        </w:rPr>
        <w:t>.</w:t>
      </w:r>
    </w:p>
    <w:tbl>
      <w:tblPr>
        <w:tblStyle w:val="afb"/>
        <w:tblW w:w="0" w:type="auto"/>
        <w:tblLook w:val="04A0" w:firstRow="1" w:lastRow="0" w:firstColumn="1" w:lastColumn="0" w:noHBand="0" w:noVBand="1"/>
      </w:tblPr>
      <w:tblGrid>
        <w:gridCol w:w="9962"/>
      </w:tblGrid>
      <w:tr w:rsidR="00E22A84" w14:paraId="5703E478" w14:textId="77777777" w:rsidTr="00A42D0D">
        <w:tc>
          <w:tcPr>
            <w:tcW w:w="10170" w:type="dxa"/>
          </w:tcPr>
          <w:p w14:paraId="22A236A7" w14:textId="77777777" w:rsidR="00E22A84" w:rsidRPr="00ED20F2" w:rsidRDefault="00E22A84" w:rsidP="00A42D0D">
            <w:pPr>
              <w:keepNext/>
              <w:keepLines/>
              <w:spacing w:before="120"/>
              <w:ind w:left="1418" w:hanging="1418"/>
              <w:outlineLvl w:val="3"/>
              <w:rPr>
                <w:rFonts w:ascii="Arial" w:eastAsia="游明朝" w:hAnsi="Arial"/>
                <w:sz w:val="26"/>
                <w:lang w:eastAsia="en-US"/>
              </w:rPr>
            </w:pPr>
            <w:r w:rsidRPr="00ED20F2">
              <w:rPr>
                <w:rFonts w:ascii="Arial" w:eastAsia="游明朝" w:hAnsi="Arial"/>
                <w:sz w:val="26"/>
                <w:lang w:eastAsia="en-US"/>
              </w:rPr>
              <w:t>8</w:t>
            </w:r>
            <w:r w:rsidRPr="00ED20F2">
              <w:rPr>
                <w:rFonts w:ascii="Arial" w:eastAsia="游明朝" w:hAnsi="Arial" w:hint="eastAsia"/>
                <w:sz w:val="26"/>
                <w:lang w:eastAsia="en-US"/>
              </w:rPr>
              <w:t>.1</w:t>
            </w:r>
            <w:r w:rsidRPr="00ED20F2">
              <w:rPr>
                <w:rFonts w:ascii="Arial" w:eastAsia="游明朝" w:hAnsi="Arial"/>
                <w:sz w:val="26"/>
                <w:lang w:eastAsia="en-US"/>
              </w:rPr>
              <w:t>A</w:t>
            </w:r>
            <w:r w:rsidRPr="00ED20F2">
              <w:rPr>
                <w:rFonts w:ascii="Arial" w:eastAsia="游明朝" w:hAnsi="Arial" w:hint="eastAsia"/>
                <w:sz w:val="26"/>
                <w:lang w:eastAsia="en-US"/>
              </w:rPr>
              <w:tab/>
            </w:r>
            <w:r w:rsidRPr="00ED20F2">
              <w:rPr>
                <w:rFonts w:ascii="Arial" w:eastAsia="游明朝" w:hAnsi="Arial"/>
                <w:sz w:val="26"/>
                <w:lang w:eastAsia="en-US"/>
              </w:rPr>
              <w:t>PUSCH for Type-2 random access procedure</w:t>
            </w:r>
          </w:p>
          <w:p w14:paraId="441766FB" w14:textId="77777777" w:rsidR="00E22A84" w:rsidRPr="003F080C" w:rsidRDefault="00E22A84" w:rsidP="00A42D0D">
            <w:pPr>
              <w:spacing w:before="120"/>
              <w:rPr>
                <w:szCs w:val="22"/>
              </w:rPr>
            </w:pPr>
            <w:r w:rsidRPr="003F080C">
              <w:rPr>
                <w:rFonts w:hint="eastAsia"/>
                <w:szCs w:val="22"/>
              </w:rPr>
              <w:t>~</w:t>
            </w:r>
          </w:p>
          <w:p w14:paraId="4F5CDB94" w14:textId="5497FB7D" w:rsidR="00190895" w:rsidRPr="00190895" w:rsidRDefault="00190895" w:rsidP="00190895">
            <w:pPr>
              <w:rPr>
                <w:rFonts w:eastAsia="游明朝"/>
                <w:sz w:val="20"/>
                <w:lang w:eastAsia="en-US"/>
              </w:rPr>
            </w:pPr>
            <w:r w:rsidRPr="00190895">
              <w:rPr>
                <w:rFonts w:eastAsia="游明朝"/>
                <w:sz w:val="20"/>
                <w:lang w:eastAsia="en-US"/>
              </w:rPr>
              <w:t xml:space="preserve">Each consecutive number of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eastAsia="游明朝"/>
                      <w:sz w:val="20"/>
                      <w:lang w:eastAsia="en-US"/>
                    </w:rPr>
                    <m:t>preamble</m:t>
                  </m:r>
                  <m:ctrlPr>
                    <w:rPr>
                      <w:rFonts w:ascii="Cambria Math" w:eastAsia="游明朝" w:hAnsi="Cambria Math"/>
                      <w:sz w:val="20"/>
                      <w:lang w:eastAsia="en-US"/>
                    </w:rPr>
                  </m:ctrlPr>
                </m:sub>
              </m:sSub>
            </m:oMath>
            <w:r w:rsidRPr="00190895">
              <w:rPr>
                <w:rFonts w:eastAsia="游明朝"/>
                <w:sz w:val="20"/>
                <w:lang w:eastAsia="en-US"/>
              </w:rPr>
              <w:t xml:space="preserve"> preamble indexes </w:t>
            </w:r>
            <w:r w:rsidRPr="00190895">
              <w:rPr>
                <w:rFonts w:eastAsia="游明朝"/>
                <w:bCs/>
                <w:sz w:val="20"/>
                <w:lang w:eastAsia="en-US"/>
              </w:rPr>
              <w:t xml:space="preserve">from valid PRACH occasions in </w:t>
            </w:r>
            <w:r w:rsidRPr="00190895">
              <w:rPr>
                <w:rFonts w:eastAsia="游明朝"/>
                <w:bCs/>
                <w:strike/>
                <w:color w:val="FF0000"/>
                <w:sz w:val="20"/>
                <w:u w:val="single"/>
                <w:lang w:eastAsia="en-US"/>
              </w:rPr>
              <w:t xml:space="preserve">a </w:t>
            </w:r>
            <w:r w:rsidRPr="00190895">
              <w:rPr>
                <w:rFonts w:eastAsia="游明朝"/>
                <w:bCs/>
                <w:sz w:val="20"/>
                <w:lang w:eastAsia="en-US"/>
              </w:rPr>
              <w:t>PRACH slot</w:t>
            </w:r>
            <w:r w:rsidRPr="00190895">
              <w:rPr>
                <w:rFonts w:eastAsia="游明朝"/>
                <w:bCs/>
                <w:color w:val="FF0000"/>
                <w:sz w:val="20"/>
                <w:u w:val="single"/>
                <w:lang w:eastAsia="en-US"/>
              </w:rPr>
              <w:t>(s)</w:t>
            </w:r>
          </w:p>
          <w:p w14:paraId="38608DD7" w14:textId="77777777" w:rsidR="00190895" w:rsidRPr="00190895" w:rsidRDefault="00190895" w:rsidP="00190895">
            <w:pPr>
              <w:spacing w:after="240"/>
              <w:ind w:left="568" w:hanging="284"/>
              <w:rPr>
                <w:rFonts w:eastAsia="游明朝"/>
                <w:sz w:val="20"/>
                <w:lang w:val="en-US" w:eastAsia="en-US"/>
              </w:rPr>
            </w:pPr>
            <w:r w:rsidRPr="00190895">
              <w:rPr>
                <w:rFonts w:eastAsia="游明朝"/>
                <w:sz w:val="20"/>
                <w:lang w:val="en-US" w:eastAsia="en-US"/>
              </w:rPr>
              <w:t>-</w:t>
            </w:r>
            <w:r w:rsidRPr="00190895">
              <w:rPr>
                <w:rFonts w:eastAsia="游明朝"/>
                <w:sz w:val="20"/>
                <w:lang w:val="x-none" w:eastAsia="en-US"/>
              </w:rPr>
              <w:tab/>
            </w:r>
            <w:r w:rsidRPr="00190895">
              <w:rPr>
                <w:rFonts w:eastAsia="游明朝"/>
                <w:sz w:val="20"/>
                <w:lang w:val="en-US" w:eastAsia="en-US"/>
              </w:rPr>
              <w:t>f</w:t>
            </w:r>
            <w:r w:rsidRPr="00190895">
              <w:rPr>
                <w:rFonts w:eastAsia="游明朝"/>
                <w:sz w:val="20"/>
                <w:lang w:val="x-none" w:eastAsia="en-US"/>
              </w:rPr>
              <w:t>irst, in increasing order of preamble indexes within a single PRACH occasion</w:t>
            </w:r>
          </w:p>
          <w:p w14:paraId="6B2E391C" w14:textId="77777777" w:rsidR="00190895" w:rsidRPr="00190895" w:rsidRDefault="00190895" w:rsidP="00190895">
            <w:pPr>
              <w:spacing w:after="240"/>
              <w:ind w:left="568" w:hanging="284"/>
              <w:rPr>
                <w:rFonts w:eastAsia="游明朝"/>
                <w:sz w:val="20"/>
                <w:lang w:val="en-US" w:eastAsia="en-US"/>
              </w:rPr>
            </w:pPr>
            <w:r w:rsidRPr="00190895">
              <w:rPr>
                <w:rFonts w:eastAsia="游明朝"/>
                <w:sz w:val="20"/>
                <w:lang w:val="en-US" w:eastAsia="en-US"/>
              </w:rPr>
              <w:t>-</w:t>
            </w:r>
            <w:r w:rsidRPr="00190895">
              <w:rPr>
                <w:rFonts w:eastAsia="游明朝"/>
                <w:sz w:val="20"/>
                <w:lang w:val="x-none" w:eastAsia="en-US"/>
              </w:rPr>
              <w:tab/>
            </w:r>
            <w:r w:rsidRPr="00190895">
              <w:rPr>
                <w:rFonts w:eastAsia="游明朝"/>
                <w:sz w:val="20"/>
                <w:lang w:val="en-US" w:eastAsia="en-US"/>
              </w:rPr>
              <w:t>s</w:t>
            </w:r>
            <w:r w:rsidRPr="00190895">
              <w:rPr>
                <w:rFonts w:eastAsia="游明朝"/>
                <w:sz w:val="20"/>
                <w:lang w:val="x-none" w:eastAsia="en-US"/>
              </w:rPr>
              <w:t>econd, in increasing order of frequency resource indexes for frequency multiplexed PRACH occasions</w:t>
            </w:r>
          </w:p>
          <w:p w14:paraId="2503E02D" w14:textId="77777777" w:rsidR="00190895" w:rsidRPr="00190895" w:rsidRDefault="00190895" w:rsidP="00190895">
            <w:pPr>
              <w:spacing w:after="240"/>
              <w:ind w:left="568" w:hanging="284"/>
              <w:rPr>
                <w:rFonts w:eastAsia="游明朝"/>
                <w:sz w:val="20"/>
                <w:lang w:val="en-US" w:eastAsia="en-US"/>
              </w:rPr>
            </w:pPr>
            <w:r w:rsidRPr="00190895">
              <w:rPr>
                <w:rFonts w:eastAsia="游明朝"/>
                <w:sz w:val="20"/>
                <w:lang w:val="en-US" w:eastAsia="en-US"/>
              </w:rPr>
              <w:t>-</w:t>
            </w:r>
            <w:r w:rsidRPr="00190895">
              <w:rPr>
                <w:rFonts w:eastAsia="游明朝"/>
                <w:sz w:val="20"/>
                <w:lang w:val="x-none" w:eastAsia="en-US"/>
              </w:rPr>
              <w:tab/>
            </w:r>
            <w:r w:rsidRPr="00190895">
              <w:rPr>
                <w:rFonts w:eastAsia="游明朝"/>
                <w:sz w:val="20"/>
                <w:lang w:val="en-US" w:eastAsia="en-US"/>
              </w:rPr>
              <w:t>t</w:t>
            </w:r>
            <w:r w:rsidRPr="00190895">
              <w:rPr>
                <w:rFonts w:eastAsia="游明朝"/>
                <w:sz w:val="20"/>
                <w:lang w:val="x-none" w:eastAsia="en-US"/>
              </w:rPr>
              <w:t>hird, in increasing order of time resource indexes for time multiplexed PRACH occasions within a PRACH slot</w:t>
            </w:r>
          </w:p>
          <w:p w14:paraId="20BBE42F" w14:textId="23C54142" w:rsidR="00190895" w:rsidRPr="00190895" w:rsidRDefault="00190895" w:rsidP="00190895">
            <w:pPr>
              <w:ind w:left="568" w:hanging="284"/>
              <w:rPr>
                <w:rFonts w:eastAsia="游明朝"/>
                <w:color w:val="FF0000"/>
                <w:sz w:val="20"/>
                <w:u w:val="single"/>
                <w:lang w:val="en-US" w:eastAsia="en-US"/>
              </w:rPr>
            </w:pPr>
            <w:r w:rsidRPr="00190895">
              <w:rPr>
                <w:rFonts w:eastAsia="游明朝"/>
                <w:color w:val="FF0000"/>
                <w:sz w:val="20"/>
                <w:u w:val="single"/>
                <w:lang w:val="en-US" w:eastAsia="en-US"/>
              </w:rPr>
              <w:t>-</w:t>
            </w:r>
            <w:r w:rsidRPr="00190895">
              <w:rPr>
                <w:rFonts w:eastAsia="游明朝"/>
                <w:color w:val="FF0000"/>
                <w:sz w:val="20"/>
                <w:u w:val="single"/>
                <w:lang w:val="x-none" w:eastAsia="en-US"/>
              </w:rPr>
              <w:tab/>
              <w:t xml:space="preserve">fourth, </w:t>
            </w:r>
            <w:r w:rsidRPr="00190895">
              <w:rPr>
                <w:rFonts w:eastAsia="游明朝"/>
                <w:color w:val="FF0000"/>
                <w:sz w:val="20"/>
                <w:u w:val="single"/>
                <w:lang w:val="en-US" w:eastAsia="en-US"/>
              </w:rPr>
              <w:t>in increasing order of indexes for consecutive PRACH slot</w:t>
            </w:r>
            <w:r w:rsidR="00C42EE6">
              <w:rPr>
                <w:rFonts w:eastAsia="游明朝"/>
                <w:color w:val="FF0000"/>
                <w:sz w:val="20"/>
                <w:u w:val="single"/>
                <w:lang w:val="en-US" w:eastAsia="en-US"/>
              </w:rPr>
              <w:t>(</w:t>
            </w:r>
            <w:r w:rsidRPr="00190895">
              <w:rPr>
                <w:rFonts w:eastAsia="游明朝"/>
                <w:color w:val="FF0000"/>
                <w:sz w:val="20"/>
                <w:u w:val="single"/>
                <w:lang w:val="en-US" w:eastAsia="en-US"/>
              </w:rPr>
              <w:t>s</w:t>
            </w:r>
            <w:r w:rsidR="00C42EE6">
              <w:rPr>
                <w:rFonts w:eastAsia="游明朝"/>
                <w:color w:val="FF0000"/>
                <w:sz w:val="20"/>
                <w:u w:val="single"/>
                <w:lang w:val="en-US" w:eastAsia="en-US"/>
              </w:rPr>
              <w:t>)</w:t>
            </w:r>
            <w:r w:rsidRPr="00190895">
              <w:rPr>
                <w:rFonts w:eastAsia="游明朝"/>
                <w:color w:val="FF0000"/>
                <w:sz w:val="20"/>
                <w:u w:val="single"/>
                <w:lang w:val="en-US" w:eastAsia="en-US"/>
              </w:rPr>
              <w:t xml:space="preserve"> indicated by ”Number of PRACH slots within a subframe” or “Number of PRACH slots within a 60 kHz slot”</w:t>
            </w:r>
            <w:r w:rsidR="00C42EE6">
              <w:rPr>
                <w:rFonts w:eastAsia="游明朝"/>
                <w:color w:val="FF0000"/>
                <w:sz w:val="20"/>
                <w:u w:val="single"/>
                <w:lang w:val="en-US" w:eastAsia="en-US"/>
              </w:rPr>
              <w:t xml:space="preserve"> in random access configurations i</w:t>
            </w:r>
            <w:r w:rsidR="00C42EE6" w:rsidRPr="00C42EE6">
              <w:rPr>
                <w:rFonts w:eastAsia="游明朝"/>
                <w:color w:val="FF0000"/>
                <w:sz w:val="20"/>
                <w:u w:val="single"/>
                <w:lang w:val="en-US" w:eastAsia="en-US"/>
              </w:rPr>
              <w:t>n</w:t>
            </w:r>
            <w:r w:rsidR="00C42EE6">
              <w:rPr>
                <w:rFonts w:eastAsia="游明朝"/>
                <w:color w:val="FF0000"/>
                <w:sz w:val="20"/>
                <w:u w:val="single"/>
                <w:lang w:val="en-US" w:eastAsia="en-US"/>
              </w:rPr>
              <w:t xml:space="preserve"> [4, TS 38.211]</w:t>
            </w:r>
            <w:r w:rsidRPr="00190895">
              <w:rPr>
                <w:rFonts w:eastAsia="游明朝"/>
                <w:color w:val="FF0000"/>
                <w:sz w:val="20"/>
                <w:u w:val="single"/>
                <w:lang w:val="en-US" w:eastAsia="en-US"/>
              </w:rPr>
              <w:t xml:space="preserve"> if </w:t>
            </w:r>
            <w:r w:rsidR="00C42EE6">
              <w:rPr>
                <w:rFonts w:eastAsia="游明朝"/>
                <w:color w:val="FF0000"/>
                <w:sz w:val="20"/>
                <w:u w:val="single"/>
                <w:lang w:val="en-US" w:eastAsia="en-US"/>
              </w:rPr>
              <w:t>preamble</w:t>
            </w:r>
            <w:r w:rsidRPr="00190895">
              <w:rPr>
                <w:rFonts w:eastAsia="游明朝"/>
                <w:color w:val="FF0000"/>
                <w:sz w:val="20"/>
                <w:u w:val="single"/>
                <w:lang w:val="en-US" w:eastAsia="en-US"/>
              </w:rPr>
              <w:t xml:space="preserve"> SCS is larger than SCS</w:t>
            </w:r>
            <w:r w:rsidR="00C42EE6">
              <w:rPr>
                <w:rFonts w:eastAsia="游明朝"/>
                <w:color w:val="FF0000"/>
                <w:sz w:val="20"/>
                <w:u w:val="single"/>
                <w:lang w:val="en-US" w:eastAsia="en-US"/>
              </w:rPr>
              <w:t xml:space="preserve"> for the active UL BWP</w:t>
            </w:r>
          </w:p>
          <w:p w14:paraId="49999CE7" w14:textId="77777777" w:rsidR="00190895" w:rsidRPr="00190895" w:rsidRDefault="00190895" w:rsidP="00190895">
            <w:pPr>
              <w:rPr>
                <w:rFonts w:eastAsia="游明朝"/>
                <w:sz w:val="20"/>
                <w:lang w:eastAsia="en-US"/>
              </w:rPr>
            </w:pPr>
            <w:r w:rsidRPr="00190895">
              <w:rPr>
                <w:rFonts w:eastAsia="游明朝"/>
                <w:sz w:val="20"/>
                <w:lang w:eastAsia="en-US"/>
              </w:rPr>
              <w:t>are mapped to a valid PUSCH occasion and the associated DMRS resource</w:t>
            </w:r>
          </w:p>
          <w:p w14:paraId="25253212" w14:textId="77777777" w:rsidR="00190895" w:rsidRPr="00190895" w:rsidRDefault="00190895" w:rsidP="00190895">
            <w:pPr>
              <w:spacing w:after="240"/>
              <w:ind w:left="568" w:hanging="284"/>
              <w:rPr>
                <w:rFonts w:eastAsia="游明朝"/>
                <w:sz w:val="20"/>
                <w:lang w:val="en-US" w:eastAsia="en-US"/>
              </w:rPr>
            </w:pPr>
            <w:r w:rsidRPr="00190895">
              <w:rPr>
                <w:rFonts w:eastAsia="游明朝"/>
                <w:sz w:val="20"/>
                <w:lang w:val="en-US" w:eastAsia="en-US"/>
              </w:rPr>
              <w:t>-</w:t>
            </w:r>
            <w:r w:rsidRPr="00190895">
              <w:rPr>
                <w:rFonts w:eastAsia="游明朝"/>
                <w:sz w:val="20"/>
                <w:lang w:val="x-none" w:eastAsia="en-US"/>
              </w:rPr>
              <w:tab/>
            </w:r>
            <w:r w:rsidRPr="00190895">
              <w:rPr>
                <w:rFonts w:eastAsia="游明朝"/>
                <w:sz w:val="20"/>
                <w:lang w:val="en-US" w:eastAsia="en-US"/>
              </w:rPr>
              <w:t>first,</w:t>
            </w:r>
            <w:r w:rsidRPr="00190895">
              <w:rPr>
                <w:rFonts w:eastAsia="游明朝"/>
                <w:sz w:val="20"/>
                <w:lang w:val="x-none" w:eastAsia="en-US"/>
              </w:rPr>
              <w:t xml:space="preserve"> in increasing </w:t>
            </w:r>
            <w:r w:rsidRPr="00190895">
              <w:rPr>
                <w:rFonts w:eastAsia="游明朝"/>
                <w:sz w:val="20"/>
                <w:lang w:val="en-US" w:eastAsia="en-US"/>
              </w:rPr>
              <w:t>order</w:t>
            </w:r>
            <w:r w:rsidRPr="00190895">
              <w:rPr>
                <w:rFonts w:eastAsia="游明朝"/>
                <w:sz w:val="20"/>
                <w:lang w:val="x-none" w:eastAsia="en-US"/>
              </w:rPr>
              <w:t xml:space="preserve"> of </w:t>
            </w:r>
            <w:r w:rsidRPr="00190895">
              <w:rPr>
                <w:rFonts w:eastAsia="游明朝"/>
                <w:sz w:val="20"/>
                <w:lang w:val="en-US" w:eastAsia="en-US"/>
              </w:rPr>
              <w:t xml:space="preserve">frequency resource indexes </w:t>
            </w:r>
            <m:oMath>
              <m:sSub>
                <m:sSubPr>
                  <m:ctrlPr>
                    <w:rPr>
                      <w:rFonts w:ascii="Cambria Math" w:eastAsia="SimSun" w:hAnsi="Cambria Math"/>
                      <w:bCs/>
                      <w:i/>
                      <w:iCs/>
                      <w:sz w:val="20"/>
                      <w:lang w:val="x-none" w:eastAsia="en-US"/>
                    </w:rPr>
                  </m:ctrlPr>
                </m:sSubPr>
                <m:e>
                  <m:r>
                    <w:rPr>
                      <w:rFonts w:ascii="Cambria Math" w:eastAsia="游明朝" w:hAnsi="Cambria Math"/>
                      <w:sz w:val="20"/>
                      <w:lang w:val="x-none" w:eastAsia="en-US"/>
                    </w:rPr>
                    <m:t>f</m:t>
                  </m:r>
                </m:e>
                <m:sub>
                  <m:r>
                    <w:rPr>
                      <w:rFonts w:ascii="Cambria Math" w:eastAsia="游明朝" w:hAnsi="Cambria Math"/>
                      <w:sz w:val="20"/>
                      <w:lang w:val="x-none" w:eastAsia="en-US"/>
                    </w:rPr>
                    <m:t>id</m:t>
                  </m:r>
                </m:sub>
              </m:sSub>
            </m:oMath>
            <w:r w:rsidRPr="00190895">
              <w:rPr>
                <w:rFonts w:eastAsia="游明朝"/>
                <w:bCs/>
                <w:iCs/>
                <w:sz w:val="20"/>
                <w:lang w:val="x-none" w:eastAsia="en-US"/>
              </w:rPr>
              <w:t xml:space="preserve"> </w:t>
            </w:r>
            <w:r w:rsidRPr="00190895">
              <w:rPr>
                <w:rFonts w:eastAsia="游明朝"/>
                <w:sz w:val="20"/>
                <w:lang w:val="en-US" w:eastAsia="en-US"/>
              </w:rPr>
              <w:t xml:space="preserve">for </w:t>
            </w:r>
            <w:r w:rsidRPr="00190895">
              <w:rPr>
                <w:rFonts w:eastAsia="游明朝"/>
                <w:sz w:val="20"/>
                <w:lang w:val="x-none" w:eastAsia="en-US"/>
              </w:rPr>
              <w:t xml:space="preserve">frequency multiplexed </w:t>
            </w:r>
            <w:r w:rsidRPr="00190895">
              <w:rPr>
                <w:rFonts w:eastAsia="游明朝"/>
                <w:sz w:val="20"/>
                <w:lang w:val="en-US" w:eastAsia="en-US"/>
              </w:rPr>
              <w:t>P</w:t>
            </w:r>
            <w:r w:rsidRPr="00190895">
              <w:rPr>
                <w:rFonts w:eastAsia="游明朝"/>
                <w:sz w:val="20"/>
                <w:lang w:val="x-none" w:eastAsia="en-US"/>
              </w:rPr>
              <w:t>USCH occasion</w:t>
            </w:r>
            <w:r w:rsidRPr="00190895">
              <w:rPr>
                <w:rFonts w:eastAsia="游明朝"/>
                <w:sz w:val="20"/>
                <w:lang w:val="en-US" w:eastAsia="en-US"/>
              </w:rPr>
              <w:t>s</w:t>
            </w:r>
          </w:p>
          <w:p w14:paraId="1EFEA273" w14:textId="77777777" w:rsidR="00190895" w:rsidRPr="00190895" w:rsidRDefault="00190895" w:rsidP="00190895">
            <w:pPr>
              <w:spacing w:after="240"/>
              <w:ind w:left="560" w:hanging="276"/>
              <w:rPr>
                <w:rFonts w:eastAsia="游明朝"/>
                <w:sz w:val="20"/>
                <w:lang w:val="en-US" w:eastAsia="en-US"/>
              </w:rPr>
            </w:pPr>
            <w:r w:rsidRPr="00190895">
              <w:rPr>
                <w:rFonts w:eastAsia="游明朝"/>
                <w:sz w:val="20"/>
                <w:lang w:val="en-US" w:eastAsia="en-US"/>
              </w:rPr>
              <w:t>-</w:t>
            </w:r>
            <w:r w:rsidRPr="00190895">
              <w:rPr>
                <w:rFonts w:eastAsia="游明朝"/>
                <w:sz w:val="20"/>
                <w:lang w:val="x-none" w:eastAsia="en-US"/>
              </w:rPr>
              <w:tab/>
            </w:r>
            <w:r w:rsidRPr="00190895">
              <w:rPr>
                <w:rFonts w:eastAsia="游明朝"/>
                <w:sz w:val="20"/>
                <w:lang w:val="en-US" w:eastAsia="en-US"/>
              </w:rPr>
              <w:t>second,</w:t>
            </w:r>
            <w:r w:rsidRPr="00190895">
              <w:rPr>
                <w:rFonts w:eastAsia="游明朝"/>
                <w:sz w:val="20"/>
                <w:lang w:val="x-none" w:eastAsia="en-US"/>
              </w:rPr>
              <w:t xml:space="preserve"> in increasing </w:t>
            </w:r>
            <w:r w:rsidRPr="00190895">
              <w:rPr>
                <w:rFonts w:eastAsia="游明朝"/>
                <w:sz w:val="20"/>
                <w:lang w:val="en-US" w:eastAsia="en-US"/>
              </w:rPr>
              <w:t xml:space="preserve">order of DMRS resource indexes </w:t>
            </w:r>
            <w:r w:rsidRPr="00190895">
              <w:rPr>
                <w:rFonts w:eastAsia="游明朝"/>
                <w:sz w:val="20"/>
                <w:lang w:val="x-none" w:eastAsia="en-US"/>
              </w:rPr>
              <w:t xml:space="preserve">within a </w:t>
            </w:r>
            <w:r w:rsidRPr="00190895">
              <w:rPr>
                <w:rFonts w:eastAsia="游明朝"/>
                <w:sz w:val="20"/>
                <w:lang w:val="en-US" w:eastAsia="en-US"/>
              </w:rPr>
              <w:t>P</w:t>
            </w:r>
            <w:r w:rsidRPr="00190895">
              <w:rPr>
                <w:rFonts w:eastAsia="游明朝"/>
                <w:sz w:val="20"/>
                <w:lang w:val="x-none" w:eastAsia="en-US"/>
              </w:rPr>
              <w:t xml:space="preserve">USCH occasion, where a DMRS </w:t>
            </w:r>
            <w:r w:rsidRPr="00190895">
              <w:rPr>
                <w:rFonts w:eastAsia="游明朝"/>
                <w:sz w:val="20"/>
                <w:lang w:val="en-US" w:eastAsia="en-US"/>
              </w:rPr>
              <w:t xml:space="preserve">resource </w:t>
            </w:r>
            <w:r w:rsidRPr="00190895">
              <w:rPr>
                <w:rFonts w:eastAsia="游明朝"/>
                <w:sz w:val="20"/>
                <w:lang w:val="x-none" w:eastAsia="en-US"/>
              </w:rPr>
              <w:t xml:space="preserve">index </w:t>
            </w:r>
            <m:oMath>
              <m:r>
                <w:rPr>
                  <w:rFonts w:ascii="Cambria Math" w:eastAsia="游明朝" w:hAnsi="Cambria Math"/>
                  <w:sz w:val="20"/>
                  <w:lang w:val="x-none" w:eastAsia="en-US"/>
                </w:rPr>
                <m:t>DMR</m:t>
              </m:r>
              <m:sSub>
                <m:sSubPr>
                  <m:ctrlPr>
                    <w:rPr>
                      <w:rFonts w:ascii="Cambria Math" w:eastAsia="SimSun" w:hAnsi="Cambria Math"/>
                      <w:bCs/>
                      <w:i/>
                      <w:iCs/>
                      <w:sz w:val="20"/>
                      <w:lang w:val="x-none" w:eastAsia="en-US"/>
                    </w:rPr>
                  </m:ctrlPr>
                </m:sSubPr>
                <m:e>
                  <m:r>
                    <w:rPr>
                      <w:rFonts w:ascii="Cambria Math" w:eastAsia="游明朝" w:hAnsi="Cambria Math"/>
                      <w:sz w:val="20"/>
                      <w:lang w:val="x-none" w:eastAsia="en-US"/>
                    </w:rPr>
                    <m:t>S</m:t>
                  </m:r>
                </m:e>
                <m:sub>
                  <m:r>
                    <w:rPr>
                      <w:rFonts w:ascii="Cambria Math" w:eastAsia="游明朝" w:hAnsi="Cambria Math"/>
                      <w:sz w:val="20"/>
                      <w:lang w:val="x-none" w:eastAsia="en-US"/>
                    </w:rPr>
                    <m:t>id</m:t>
                  </m:r>
                </m:sub>
              </m:sSub>
            </m:oMath>
            <w:r w:rsidRPr="00190895">
              <w:rPr>
                <w:rFonts w:eastAsia="游明朝"/>
                <w:bCs/>
                <w:iCs/>
                <w:sz w:val="20"/>
                <w:lang w:val="x-none" w:eastAsia="en-US"/>
              </w:rPr>
              <w:t xml:space="preserve"> is </w:t>
            </w:r>
            <w:r w:rsidRPr="00190895">
              <w:rPr>
                <w:rFonts w:eastAsia="游明朝"/>
                <w:sz w:val="20"/>
                <w:lang w:val="x-none" w:eastAsia="en-US"/>
              </w:rPr>
              <w:t>determined first in an ascending order of a DMRS port index and second in an ascending order of a DMRS sequence index [4, TS 38.211]</w:t>
            </w:r>
          </w:p>
          <w:p w14:paraId="29AADB50" w14:textId="77777777" w:rsidR="00190895" w:rsidRPr="00190895" w:rsidRDefault="00190895" w:rsidP="00190895">
            <w:pPr>
              <w:spacing w:after="240"/>
              <w:ind w:left="568" w:hanging="284"/>
              <w:rPr>
                <w:rFonts w:eastAsia="游明朝"/>
                <w:sz w:val="20"/>
                <w:lang w:val="en-US" w:eastAsia="en-US"/>
              </w:rPr>
            </w:pPr>
            <w:r w:rsidRPr="00190895">
              <w:rPr>
                <w:rFonts w:eastAsia="游明朝"/>
                <w:sz w:val="20"/>
                <w:lang w:val="en-US" w:eastAsia="en-US"/>
              </w:rPr>
              <w:t>-</w:t>
            </w:r>
            <w:r w:rsidRPr="00190895">
              <w:rPr>
                <w:rFonts w:eastAsia="游明朝"/>
                <w:sz w:val="20"/>
                <w:lang w:val="x-none" w:eastAsia="en-US"/>
              </w:rPr>
              <w:tab/>
            </w:r>
            <w:r w:rsidRPr="00190895">
              <w:rPr>
                <w:rFonts w:eastAsia="游明朝"/>
                <w:sz w:val="20"/>
                <w:lang w:val="en-US" w:eastAsia="en-US"/>
              </w:rPr>
              <w:t>third,</w:t>
            </w:r>
            <w:r w:rsidRPr="00190895">
              <w:rPr>
                <w:rFonts w:eastAsia="游明朝"/>
                <w:sz w:val="20"/>
                <w:lang w:val="x-none" w:eastAsia="en-US"/>
              </w:rPr>
              <w:t xml:space="preserve"> in increasing </w:t>
            </w:r>
            <w:r w:rsidRPr="00190895">
              <w:rPr>
                <w:rFonts w:eastAsia="游明朝"/>
                <w:sz w:val="20"/>
                <w:lang w:val="en-US" w:eastAsia="en-US"/>
              </w:rPr>
              <w:t xml:space="preserve">order of time resource indexes </w:t>
            </w:r>
            <m:oMath>
              <m:sSub>
                <m:sSubPr>
                  <m:ctrlPr>
                    <w:rPr>
                      <w:rFonts w:ascii="Cambria Math" w:eastAsia="SimSun" w:hAnsi="Cambria Math"/>
                      <w:bCs/>
                      <w:i/>
                      <w:iCs/>
                      <w:sz w:val="20"/>
                      <w:lang w:val="x-none" w:eastAsia="en-US"/>
                    </w:rPr>
                  </m:ctrlPr>
                </m:sSubPr>
                <m:e>
                  <m:r>
                    <w:rPr>
                      <w:rFonts w:ascii="Cambria Math" w:eastAsia="游明朝" w:hAnsi="Cambria Math"/>
                      <w:sz w:val="20"/>
                      <w:lang w:val="x-none" w:eastAsia="en-US"/>
                    </w:rPr>
                    <m:t>t</m:t>
                  </m:r>
                </m:e>
                <m:sub>
                  <m:r>
                    <w:rPr>
                      <w:rFonts w:ascii="Cambria Math" w:eastAsia="游明朝" w:hAnsi="Cambria Math"/>
                      <w:sz w:val="20"/>
                      <w:lang w:val="x-none" w:eastAsia="en-US"/>
                    </w:rPr>
                    <m:t>id</m:t>
                  </m:r>
                </m:sub>
              </m:sSub>
            </m:oMath>
            <w:r w:rsidRPr="00190895">
              <w:rPr>
                <w:rFonts w:eastAsia="游明朝"/>
                <w:bCs/>
                <w:iCs/>
                <w:sz w:val="20"/>
                <w:lang w:val="x-none" w:eastAsia="en-US"/>
              </w:rPr>
              <w:t xml:space="preserve"> </w:t>
            </w:r>
            <w:r w:rsidRPr="00190895">
              <w:rPr>
                <w:rFonts w:eastAsia="游明朝"/>
                <w:sz w:val="20"/>
                <w:lang w:val="en-US" w:eastAsia="en-US"/>
              </w:rPr>
              <w:t>for</w:t>
            </w:r>
            <w:r w:rsidRPr="00190895">
              <w:rPr>
                <w:rFonts w:eastAsia="游明朝"/>
                <w:sz w:val="20"/>
                <w:lang w:val="x-none" w:eastAsia="en-US"/>
              </w:rPr>
              <w:t xml:space="preserve"> time</w:t>
            </w:r>
            <w:r w:rsidRPr="00190895">
              <w:rPr>
                <w:rFonts w:eastAsia="游明朝"/>
                <w:sz w:val="20"/>
                <w:lang w:val="en-US" w:eastAsia="en-US"/>
              </w:rPr>
              <w:t xml:space="preserve"> multiplexed</w:t>
            </w:r>
            <w:r w:rsidRPr="00190895">
              <w:rPr>
                <w:rFonts w:eastAsia="游明朝"/>
                <w:sz w:val="20"/>
                <w:lang w:val="x-none" w:eastAsia="en-US"/>
              </w:rPr>
              <w:t xml:space="preserve"> </w:t>
            </w:r>
            <w:r w:rsidRPr="00190895">
              <w:rPr>
                <w:rFonts w:eastAsia="游明朝"/>
                <w:sz w:val="20"/>
                <w:lang w:val="en-US" w:eastAsia="en-US"/>
              </w:rPr>
              <w:t>P</w:t>
            </w:r>
            <w:r w:rsidRPr="00190895">
              <w:rPr>
                <w:rFonts w:eastAsia="游明朝"/>
                <w:sz w:val="20"/>
                <w:lang w:val="x-none" w:eastAsia="en-US"/>
              </w:rPr>
              <w:t>USCH occasion</w:t>
            </w:r>
            <w:r w:rsidRPr="00190895">
              <w:rPr>
                <w:rFonts w:eastAsia="游明朝"/>
                <w:sz w:val="20"/>
                <w:lang w:val="en-US" w:eastAsia="en-US"/>
              </w:rPr>
              <w:t>s</w:t>
            </w:r>
            <w:r w:rsidRPr="00190895">
              <w:rPr>
                <w:rFonts w:eastAsia="游明朝"/>
                <w:sz w:val="20"/>
                <w:lang w:val="x-none" w:eastAsia="en-US"/>
              </w:rPr>
              <w:t xml:space="preserve"> within a </w:t>
            </w:r>
            <w:r w:rsidRPr="00190895">
              <w:rPr>
                <w:rFonts w:eastAsia="游明朝"/>
                <w:sz w:val="20"/>
                <w:lang w:val="en-US" w:eastAsia="en-US"/>
              </w:rPr>
              <w:t>P</w:t>
            </w:r>
            <w:r w:rsidRPr="00190895">
              <w:rPr>
                <w:rFonts w:eastAsia="游明朝"/>
                <w:sz w:val="20"/>
                <w:lang w:val="x-none" w:eastAsia="en-US"/>
              </w:rPr>
              <w:t>USCH slot</w:t>
            </w:r>
          </w:p>
          <w:p w14:paraId="1AAC551F" w14:textId="77777777" w:rsidR="00190895" w:rsidRPr="00190895" w:rsidRDefault="00190895" w:rsidP="00190895">
            <w:pPr>
              <w:spacing w:after="240"/>
              <w:ind w:left="568" w:hanging="284"/>
              <w:rPr>
                <w:rFonts w:eastAsia="游明朝"/>
                <w:sz w:val="20"/>
                <w:lang w:val="x-none" w:eastAsia="en-US"/>
              </w:rPr>
            </w:pPr>
            <w:r w:rsidRPr="00190895">
              <w:rPr>
                <w:rFonts w:eastAsia="游明朝"/>
                <w:sz w:val="20"/>
                <w:lang w:val="en-US" w:eastAsia="en-US"/>
              </w:rPr>
              <w:t>-</w:t>
            </w:r>
            <w:r w:rsidRPr="00190895">
              <w:rPr>
                <w:rFonts w:eastAsia="游明朝"/>
                <w:sz w:val="20"/>
                <w:lang w:val="x-none" w:eastAsia="en-US"/>
              </w:rPr>
              <w:tab/>
            </w:r>
            <w:r w:rsidRPr="00190895">
              <w:rPr>
                <w:rFonts w:eastAsia="游明朝"/>
                <w:sz w:val="20"/>
                <w:lang w:val="en-US" w:eastAsia="en-US"/>
              </w:rPr>
              <w:t>fourth,</w:t>
            </w:r>
            <w:r w:rsidRPr="00190895">
              <w:rPr>
                <w:rFonts w:eastAsia="游明朝"/>
                <w:sz w:val="20"/>
                <w:lang w:val="x-none" w:eastAsia="en-US"/>
              </w:rPr>
              <w:t xml:space="preserve"> in increasing </w:t>
            </w:r>
            <w:r w:rsidRPr="00190895">
              <w:rPr>
                <w:rFonts w:eastAsia="游明朝"/>
                <w:sz w:val="20"/>
                <w:lang w:val="en-US" w:eastAsia="en-US"/>
              </w:rPr>
              <w:t>order of indexes for</w:t>
            </w:r>
            <w:r w:rsidRPr="00190895">
              <w:rPr>
                <w:rFonts w:eastAsia="游明朝"/>
                <w:sz w:val="20"/>
                <w:lang w:val="x-none" w:eastAsia="en-US"/>
              </w:rPr>
              <w:t xml:space="preserve"> </w:t>
            </w:r>
            <m:oMath>
              <m:sSub>
                <m:sSubPr>
                  <m:ctrlPr>
                    <w:rPr>
                      <w:rFonts w:ascii="Cambria Math" w:eastAsia="游明朝" w:hAnsi="Cambria Math"/>
                      <w:i/>
                      <w:szCs w:val="24"/>
                      <w:lang w:val="x-none" w:eastAsia="en-US"/>
                    </w:rPr>
                  </m:ctrlPr>
                </m:sSubPr>
                <m:e>
                  <m:r>
                    <w:rPr>
                      <w:rFonts w:ascii="Cambria Math" w:eastAsia="游明朝" w:hAnsi="Cambria Math"/>
                      <w:sz w:val="20"/>
                      <w:lang w:val="x-none" w:eastAsia="en-US"/>
                    </w:rPr>
                    <m:t>N</m:t>
                  </m:r>
                </m:e>
                <m:sub>
                  <m:r>
                    <w:rPr>
                      <w:rFonts w:ascii="Cambria Math" w:eastAsia="游明朝" w:hAnsi="Cambria Math"/>
                      <w:sz w:val="20"/>
                      <w:lang w:val="x-none" w:eastAsia="en-US"/>
                    </w:rPr>
                    <m:t>s</m:t>
                  </m:r>
                </m:sub>
              </m:sSub>
            </m:oMath>
            <w:r w:rsidRPr="00190895">
              <w:rPr>
                <w:rFonts w:eastAsia="游明朝"/>
                <w:szCs w:val="24"/>
                <w:lang w:val="x-none" w:eastAsia="en-US"/>
              </w:rPr>
              <w:t xml:space="preserve"> </w:t>
            </w:r>
            <w:r w:rsidRPr="00190895">
              <w:rPr>
                <w:rFonts w:eastAsia="游明朝"/>
                <w:sz w:val="20"/>
                <w:lang w:val="en-US" w:eastAsia="en-US"/>
              </w:rPr>
              <w:t>P</w:t>
            </w:r>
            <w:r w:rsidRPr="00190895">
              <w:rPr>
                <w:rFonts w:eastAsia="游明朝"/>
                <w:sz w:val="20"/>
                <w:lang w:val="x-none" w:eastAsia="en-US"/>
              </w:rPr>
              <w:t>USCH slots</w:t>
            </w:r>
          </w:p>
          <w:p w14:paraId="3C391C23" w14:textId="77777777" w:rsidR="00190895" w:rsidRDefault="00190895" w:rsidP="00190895">
            <w:pPr>
              <w:spacing w:before="120" w:afterLines="50" w:after="120"/>
              <w:rPr>
                <w:rFonts w:eastAsia="游明朝"/>
                <w:sz w:val="20"/>
                <w:lang w:eastAsia="en-US"/>
              </w:rPr>
            </w:pPr>
            <w:r w:rsidRPr="00190895">
              <w:rPr>
                <w:rFonts w:eastAsia="游明朝"/>
                <w:sz w:val="20"/>
                <w:lang w:eastAsia="en-US"/>
              </w:rPr>
              <w:t xml:space="preserve">where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eastAsia="游明朝"/>
                      <w:sz w:val="20"/>
                      <w:lang w:eastAsia="en-US"/>
                    </w:rPr>
                    <m:t>preamble</m:t>
                  </m:r>
                  <m:ctrlPr>
                    <w:rPr>
                      <w:rFonts w:ascii="Cambria Math" w:eastAsia="游明朝" w:hAnsi="Cambria Math"/>
                      <w:sz w:val="20"/>
                      <w:lang w:eastAsia="en-US"/>
                    </w:rPr>
                  </m:ctrlPr>
                </m:sub>
              </m:sSub>
              <m:r>
                <w:rPr>
                  <w:rFonts w:ascii="Cambria Math" w:eastAsia="游明朝" w:hAnsi="Cambria Math"/>
                  <w:sz w:val="20"/>
                  <w:lang w:eastAsia="en-US"/>
                </w:rPr>
                <m:t>=ceil</m:t>
              </m:r>
              <m:d>
                <m:dPr>
                  <m:ctrlPr>
                    <w:rPr>
                      <w:rFonts w:ascii="Cambria Math" w:eastAsia="游明朝" w:hAnsi="Cambria Math"/>
                      <w:i/>
                      <w:sz w:val="20"/>
                      <w:lang w:eastAsia="en-US"/>
                    </w:rPr>
                  </m:ctrlPr>
                </m:dPr>
                <m:e>
                  <m:f>
                    <m:fPr>
                      <m:type m:val="lin"/>
                      <m:ctrlPr>
                        <w:rPr>
                          <w:rFonts w:ascii="Cambria Math" w:eastAsia="游明朝" w:hAnsi="Cambria Math"/>
                          <w:i/>
                          <w:sz w:val="20"/>
                          <w:lang w:eastAsia="en-US"/>
                        </w:rPr>
                      </m:ctrlPr>
                    </m:fPr>
                    <m:num>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preamble</m:t>
                          </m:r>
                          <m:ctrlPr>
                            <w:rPr>
                              <w:rFonts w:ascii="Cambria Math" w:eastAsia="游明朝" w:hAnsi="Cambria Math"/>
                              <w:sz w:val="20"/>
                              <w:lang w:eastAsia="en-US"/>
                            </w:rPr>
                          </m:ctrlPr>
                        </m:sub>
                      </m:sSub>
                    </m:num>
                    <m:den>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PUSCH</m:t>
                          </m:r>
                          <m:ctrlPr>
                            <w:rPr>
                              <w:rFonts w:ascii="Cambria Math" w:eastAsia="游明朝" w:hAnsi="Cambria Math"/>
                              <w:sz w:val="20"/>
                              <w:lang w:eastAsia="en-US"/>
                            </w:rPr>
                          </m:ctrlPr>
                        </m:sub>
                      </m:sSub>
                    </m:den>
                  </m:f>
                </m:e>
              </m:d>
            </m:oMath>
            <w:r w:rsidRPr="00190895">
              <w:rPr>
                <w:rFonts w:eastAsia="游明朝"/>
                <w:sz w:val="20"/>
                <w:lang w:eastAsia="en-US"/>
              </w:rPr>
              <w:t xml:space="preserve">,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preamble</m:t>
                  </m:r>
                  <m:ctrlPr>
                    <w:rPr>
                      <w:rFonts w:ascii="Cambria Math" w:eastAsia="游明朝" w:hAnsi="Cambria Math"/>
                      <w:sz w:val="20"/>
                      <w:lang w:eastAsia="en-US"/>
                    </w:rPr>
                  </m:ctrlPr>
                </m:sub>
              </m:sSub>
            </m:oMath>
            <w:r w:rsidRPr="00190895">
              <w:rPr>
                <w:rFonts w:eastAsia="游明朝"/>
                <w:sz w:val="20"/>
                <w:lang w:eastAsia="en-US"/>
              </w:rPr>
              <w:t xml:space="preserve"> is a total number of valid PRACH occasions per association pattern period multiplied by the number of preambles per valid PRACH occasion provided by </w:t>
            </w:r>
            <w:r w:rsidRPr="00190895">
              <w:rPr>
                <w:rFonts w:eastAsia="游明朝"/>
                <w:i/>
                <w:sz w:val="20"/>
                <w:lang w:eastAsia="en-US"/>
              </w:rPr>
              <w:t>msgA-PUSCH-PreambleGroup</w:t>
            </w:r>
            <w:r w:rsidRPr="00190895">
              <w:rPr>
                <w:rFonts w:eastAsia="游明朝"/>
                <w:sz w:val="20"/>
                <w:lang w:eastAsia="en-US"/>
              </w:rPr>
              <w:t xml:space="preserve">, and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PUSCH</m:t>
                  </m:r>
                  <m:ctrlPr>
                    <w:rPr>
                      <w:rFonts w:ascii="Cambria Math" w:eastAsia="游明朝" w:hAnsi="Cambria Math"/>
                      <w:sz w:val="20"/>
                      <w:lang w:eastAsia="en-US"/>
                    </w:rPr>
                  </m:ctrlPr>
                </m:sub>
              </m:sSub>
            </m:oMath>
            <w:r w:rsidRPr="00190895">
              <w:rPr>
                <w:rFonts w:eastAsia="游明朝"/>
                <w:sz w:val="20"/>
                <w:lang w:eastAsia="en-US"/>
              </w:rPr>
              <w:t xml:space="preserve"> is a total number of valid PUSCH occasions per PUSCH configuration per association pattern period multiplied by</w:t>
            </w:r>
            <w:r w:rsidRPr="00190895">
              <w:rPr>
                <w:rFonts w:eastAsia="游明朝"/>
                <w:bCs/>
                <w:sz w:val="20"/>
                <w:lang w:eastAsia="en-US"/>
              </w:rPr>
              <w:t xml:space="preserve"> the number of DMRS resource indexes per valid PUSCH occasion</w:t>
            </w:r>
            <w:r w:rsidRPr="00190895">
              <w:rPr>
                <w:rFonts w:eastAsia="游明朝"/>
                <w:sz w:val="20"/>
                <w:lang w:eastAsia="en-US"/>
              </w:rPr>
              <w:t xml:space="preserve"> provided by</w:t>
            </w:r>
            <w:r w:rsidRPr="00190895">
              <w:rPr>
                <w:rFonts w:eastAsia="游明朝"/>
                <w:i/>
                <w:sz w:val="20"/>
                <w:lang w:eastAsia="en-US"/>
              </w:rPr>
              <w:t xml:space="preserve"> msgA-DMRS-Config</w:t>
            </w:r>
            <w:r w:rsidRPr="00190895">
              <w:rPr>
                <w:rFonts w:eastAsia="游明朝"/>
                <w:sz w:val="20"/>
                <w:lang w:eastAsia="en-US"/>
              </w:rPr>
              <w:t>.</w:t>
            </w:r>
          </w:p>
          <w:p w14:paraId="4F4CF946" w14:textId="346FB32A" w:rsidR="00E22A84" w:rsidRPr="00295EFA" w:rsidRDefault="00E22A84" w:rsidP="00190895">
            <w:pPr>
              <w:spacing w:before="120" w:afterLines="50" w:after="120"/>
              <w:rPr>
                <w:sz w:val="22"/>
                <w:szCs w:val="22"/>
                <w:lang w:val="x-none"/>
              </w:rPr>
            </w:pPr>
            <w:r w:rsidRPr="003F080C">
              <w:rPr>
                <w:rFonts w:hint="eastAsia"/>
                <w:szCs w:val="22"/>
              </w:rPr>
              <w:t>~</w:t>
            </w:r>
          </w:p>
        </w:tc>
      </w:tr>
    </w:tbl>
    <w:p w14:paraId="2DDA624B" w14:textId="77777777" w:rsidR="00FA0943" w:rsidRDefault="00FA0943" w:rsidP="00AE70FC">
      <w:pPr>
        <w:rPr>
          <w:rFonts w:eastAsia="ＭＳ 明朝"/>
          <w:sz w:val="22"/>
          <w:lang w:val="en-US"/>
        </w:rPr>
      </w:pPr>
    </w:p>
    <w:p w14:paraId="23985AA1" w14:textId="57514E66" w:rsidR="00D86309" w:rsidRDefault="00D86309" w:rsidP="00E758FF">
      <w:pPr>
        <w:pStyle w:val="1"/>
        <w:numPr>
          <w:ilvl w:val="1"/>
          <w:numId w:val="6"/>
        </w:numPr>
        <w:spacing w:before="180" w:after="120"/>
        <w:rPr>
          <w:rFonts w:eastAsia="ＭＳ 明朝"/>
          <w:b/>
          <w:bCs/>
          <w:szCs w:val="24"/>
          <w:lang w:val="en-US"/>
        </w:rPr>
      </w:pPr>
      <w:r>
        <w:rPr>
          <w:rFonts w:eastAsia="ＭＳ 明朝" w:hint="eastAsia"/>
          <w:b/>
          <w:bCs/>
          <w:szCs w:val="24"/>
          <w:lang w:val="en-US"/>
        </w:rPr>
        <w:t>PUSCH validation</w:t>
      </w:r>
    </w:p>
    <w:p w14:paraId="7971F18D" w14:textId="77777777" w:rsidR="00D86309" w:rsidRDefault="00D86309" w:rsidP="00D86309">
      <w:pPr>
        <w:rPr>
          <w:lang w:val="en-US"/>
        </w:rPr>
      </w:pPr>
    </w:p>
    <w:p w14:paraId="4EF327DA" w14:textId="6999536E" w:rsidR="00D86309" w:rsidRDefault="00D86309" w:rsidP="00D86309">
      <w:pPr>
        <w:rPr>
          <w:rFonts w:eastAsia="ＭＳ 明朝"/>
          <w:sz w:val="22"/>
          <w:lang w:val="en-US"/>
        </w:rPr>
      </w:pPr>
      <w:r>
        <w:rPr>
          <w:rFonts w:eastAsia="ＭＳ 明朝"/>
          <w:sz w:val="22"/>
          <w:lang w:val="en-US"/>
        </w:rPr>
        <w:t xml:space="preserve">During the last meeting, it was discussed whether or not the leftover ROs within association period and association pattern period are </w:t>
      </w:r>
      <w:r w:rsidR="005E22A4">
        <w:rPr>
          <w:rFonts w:eastAsia="ＭＳ 明朝"/>
          <w:sz w:val="22"/>
          <w:lang w:val="en-US"/>
        </w:rPr>
        <w:t xml:space="preserve">valid and </w:t>
      </w:r>
      <w:r>
        <w:rPr>
          <w:rFonts w:eastAsia="ＭＳ 明朝"/>
          <w:sz w:val="22"/>
          <w:lang w:val="en-US"/>
        </w:rPr>
        <w:t>counted for preamble-to-PRU mapping ratio.</w:t>
      </w:r>
      <w:r w:rsidR="005E22A4">
        <w:rPr>
          <w:rFonts w:eastAsia="ＭＳ 明朝"/>
          <w:sz w:val="22"/>
          <w:lang w:val="en-US"/>
        </w:rPr>
        <w:t xml:space="preserve"> If the leftover ROs are valid and counted for preamble-to-PRU mapping ratio, some PRUs are actually not used at all for MsgA PUSCH, which leads losing the efficiency of resource utilization. Some company mentions such PRU can be used for regular PUSCH, but we think that SLIV for MsgA PUSCH is likely to be different from that for regular PUSCH, and it does not make sense. In addition, gNB implementation would be much complex, since these </w:t>
      </w:r>
      <w:r w:rsidR="00061CC1">
        <w:rPr>
          <w:rFonts w:eastAsia="ＭＳ 明朝"/>
          <w:sz w:val="22"/>
          <w:lang w:val="en-US"/>
        </w:rPr>
        <w:t>un</w:t>
      </w:r>
      <w:r w:rsidR="005E22A4">
        <w:rPr>
          <w:rFonts w:eastAsia="ＭＳ 明朝"/>
          <w:sz w:val="22"/>
          <w:lang w:val="en-US"/>
        </w:rPr>
        <w:t xml:space="preserve">used PRUs are dotted in the middle of association pattern period, and even in a PUSCH occasion, it is possible that one DMRS port is used but another DMRS port is not used. Also, there seems </w:t>
      </w:r>
      <w:r w:rsidR="00061CC1">
        <w:rPr>
          <w:rFonts w:eastAsia="ＭＳ 明朝"/>
          <w:sz w:val="22"/>
          <w:lang w:val="en-US"/>
        </w:rPr>
        <w:t xml:space="preserve">to be </w:t>
      </w:r>
      <w:r w:rsidR="005E22A4">
        <w:rPr>
          <w:rFonts w:eastAsia="ＭＳ 明朝"/>
          <w:sz w:val="22"/>
          <w:lang w:val="en-US"/>
        </w:rPr>
        <w:t xml:space="preserve">no issue on the order between validation and calculation of the mapping ratio, since UE just calculates the mapping ratio after the validation of leftover ROs. Regardless of whether or not adopting this proposal, the number of valid RACH occasions within each association pattern period should be certainly same among different UEs. Another discussion point is </w:t>
      </w:r>
      <w:r w:rsidR="00061CC1">
        <w:rPr>
          <w:rFonts w:eastAsia="ＭＳ 明朝"/>
          <w:sz w:val="22"/>
          <w:lang w:val="en-US"/>
        </w:rPr>
        <w:t xml:space="preserve">whether </w:t>
      </w:r>
      <w:r w:rsidR="005E22A4">
        <w:rPr>
          <w:rFonts w:eastAsia="ＭＳ 明朝"/>
          <w:sz w:val="22"/>
          <w:lang w:val="en-US"/>
        </w:rPr>
        <w:t>this validation rule is applied for both 2-step RACH and 4-step RACH or only for 2-step RACH. It should be reasonable to apply it for both 2-step RACH and 4-step RACH, in order to avoid an inconsistency behavior between 2-step RACH and 4-step RACH.</w:t>
      </w:r>
    </w:p>
    <w:p w14:paraId="747F8955" w14:textId="77777777" w:rsidR="00BC2841" w:rsidRPr="005E22A4" w:rsidRDefault="00BC2841" w:rsidP="00D86309">
      <w:pPr>
        <w:rPr>
          <w:rFonts w:eastAsia="ＭＳ 明朝"/>
          <w:sz w:val="22"/>
          <w:lang w:val="en-US"/>
        </w:rPr>
      </w:pPr>
    </w:p>
    <w:p w14:paraId="1A03F706" w14:textId="77777777" w:rsidR="005E22A4" w:rsidRDefault="00BC2841" w:rsidP="00BC2841">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3</w:t>
      </w:r>
      <w:r>
        <w:rPr>
          <w:rFonts w:eastAsia="游明朝" w:hint="eastAsia"/>
          <w:b/>
          <w:sz w:val="22"/>
          <w:szCs w:val="22"/>
        </w:rPr>
        <w:t xml:space="preserve">: </w:t>
      </w:r>
    </w:p>
    <w:p w14:paraId="3D454DC9" w14:textId="42EC27BB" w:rsidR="005E22A4" w:rsidRPr="005E22A4" w:rsidRDefault="005E22A4" w:rsidP="008D311C">
      <w:pPr>
        <w:pStyle w:val="afd"/>
        <w:numPr>
          <w:ilvl w:val="0"/>
          <w:numId w:val="37"/>
        </w:numPr>
        <w:spacing w:afterLines="50" w:after="120"/>
        <w:ind w:leftChars="0"/>
        <w:jc w:val="both"/>
        <w:rPr>
          <w:rFonts w:eastAsia="ＭＳ 明朝"/>
          <w:sz w:val="22"/>
          <w:szCs w:val="22"/>
        </w:rPr>
      </w:pPr>
      <w:r w:rsidRPr="005E22A4">
        <w:rPr>
          <w:rFonts w:eastAsia="游明朝"/>
          <w:b/>
          <w:sz w:val="22"/>
          <w:szCs w:val="22"/>
        </w:rPr>
        <w:t>The</w:t>
      </w:r>
      <w:r>
        <w:rPr>
          <w:rFonts w:eastAsia="游明朝"/>
          <w:b/>
          <w:sz w:val="22"/>
          <w:szCs w:val="22"/>
        </w:rPr>
        <w:t xml:space="preserve"> leftover ROs within association period and association pattern period are invalid for both 2-step RACH and 4-step RACH.</w:t>
      </w:r>
    </w:p>
    <w:p w14:paraId="7B8E5253" w14:textId="1BE50D8B" w:rsidR="00D86309" w:rsidRPr="005E22A4" w:rsidRDefault="00BC2841" w:rsidP="008D311C">
      <w:pPr>
        <w:pStyle w:val="afd"/>
        <w:numPr>
          <w:ilvl w:val="0"/>
          <w:numId w:val="37"/>
        </w:numPr>
        <w:spacing w:afterLines="50" w:after="120"/>
        <w:ind w:leftChars="0"/>
        <w:jc w:val="both"/>
        <w:rPr>
          <w:rFonts w:eastAsia="ＭＳ 明朝"/>
          <w:sz w:val="22"/>
          <w:szCs w:val="22"/>
        </w:rPr>
      </w:pPr>
      <w:r w:rsidRPr="005E22A4">
        <w:rPr>
          <w:rFonts w:eastAsia="游明朝"/>
          <w:b/>
          <w:sz w:val="22"/>
          <w:szCs w:val="22"/>
        </w:rPr>
        <w:t>Following text proposal is applied to section 8.1 i</w:t>
      </w:r>
      <w:r w:rsidRPr="005E22A4">
        <w:rPr>
          <w:rFonts w:eastAsia="游明朝" w:hint="eastAsia"/>
          <w:b/>
          <w:sz w:val="22"/>
          <w:szCs w:val="22"/>
        </w:rPr>
        <w:t xml:space="preserve">n </w:t>
      </w:r>
      <w:r w:rsidRPr="005E22A4">
        <w:rPr>
          <w:rFonts w:eastAsia="游明朝"/>
          <w:b/>
          <w:sz w:val="22"/>
          <w:szCs w:val="22"/>
        </w:rPr>
        <w:t>TS 38.213.</w:t>
      </w:r>
    </w:p>
    <w:tbl>
      <w:tblPr>
        <w:tblStyle w:val="afb"/>
        <w:tblW w:w="0" w:type="auto"/>
        <w:tblLook w:val="04A0" w:firstRow="1" w:lastRow="0" w:firstColumn="1" w:lastColumn="0" w:noHBand="0" w:noVBand="1"/>
      </w:tblPr>
      <w:tblGrid>
        <w:gridCol w:w="9962"/>
      </w:tblGrid>
      <w:tr w:rsidR="00D86309" w14:paraId="437F971C" w14:textId="77777777" w:rsidTr="004F4AA9">
        <w:tc>
          <w:tcPr>
            <w:tcW w:w="10170" w:type="dxa"/>
          </w:tcPr>
          <w:p w14:paraId="2AC0FE0E" w14:textId="77777777" w:rsidR="00D86309" w:rsidRDefault="00D86309" w:rsidP="00D86309">
            <w:pPr>
              <w:pStyle w:val="0Maintext"/>
              <w:snapToGrid w:val="0"/>
              <w:spacing w:after="0" w:afterAutospacing="0"/>
              <w:ind w:firstLine="0"/>
              <w:jc w:val="left"/>
              <w:rPr>
                <w:rFonts w:cs="Times New Roman"/>
                <w:sz w:val="24"/>
              </w:rPr>
            </w:pPr>
            <w:r>
              <w:rPr>
                <w:rFonts w:cs="Times New Roman"/>
                <w:sz w:val="24"/>
              </w:rPr>
              <w:t>8.1</w:t>
            </w:r>
            <w:r>
              <w:rPr>
                <w:rFonts w:cs="Times New Roman"/>
                <w:sz w:val="24"/>
              </w:rPr>
              <w:tab/>
              <w:t>Random access preamble</w:t>
            </w:r>
          </w:p>
          <w:p w14:paraId="094EC225" w14:textId="77777777" w:rsidR="00D86309" w:rsidRPr="003F080C" w:rsidRDefault="00D86309" w:rsidP="004F4AA9">
            <w:pPr>
              <w:spacing w:before="120"/>
              <w:rPr>
                <w:szCs w:val="22"/>
              </w:rPr>
            </w:pPr>
            <w:r w:rsidRPr="003F080C">
              <w:rPr>
                <w:rFonts w:hint="eastAsia"/>
                <w:szCs w:val="22"/>
              </w:rPr>
              <w:t>~</w:t>
            </w:r>
          </w:p>
          <w:p w14:paraId="4B5733DC" w14:textId="6861C07C" w:rsidR="00D86309" w:rsidRDefault="00D86309" w:rsidP="00D86309">
            <w:pPr>
              <w:rPr>
                <w:sz w:val="20"/>
              </w:rPr>
            </w:pPr>
            <w:r>
              <w:rPr>
                <w:sz w:val="20"/>
              </w:rPr>
              <w:t xml:space="preserve">An association period, starting from frame 0, for mapping SS/PBCH blocks to PRACH occasions is the smallest value in the set determined by the PRACH configuration period according Table 8.1-1 such that </w:t>
            </w:r>
            <w:r>
              <w:rPr>
                <w:noProof/>
                <w:position w:val="-10"/>
                <w:sz w:val="20"/>
                <w:lang w:val="en-US"/>
              </w:rPr>
              <w:drawing>
                <wp:inline distT="0" distB="0" distL="0" distR="0" wp14:anchorId="6B6D62E0" wp14:editId="5E77110D">
                  <wp:extent cx="274955" cy="222885"/>
                  <wp:effectExtent l="0" t="0" r="4445" b="5715"/>
                  <wp:docPr id="851" name="Picture 851"/>
                  <wp:cNvGraphicFramePr/>
                  <a:graphic xmlns:a="http://schemas.openxmlformats.org/drawingml/2006/main">
                    <a:graphicData uri="http://schemas.openxmlformats.org/drawingml/2006/picture">
                      <pic:pic xmlns:pic="http://schemas.openxmlformats.org/drawingml/2006/picture">
                        <pic:nvPicPr>
                          <pic:cNvPr id="851" name="Picture 85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4955" cy="222885"/>
                          </a:xfrm>
                          <a:prstGeom prst="rect">
                            <a:avLst/>
                          </a:prstGeom>
                          <a:noFill/>
                          <a:ln>
                            <a:noFill/>
                          </a:ln>
                        </pic:spPr>
                      </pic:pic>
                    </a:graphicData>
                  </a:graphic>
                </wp:inline>
              </w:drawing>
            </w:r>
            <w:r>
              <w:rPr>
                <w:sz w:val="20"/>
              </w:rPr>
              <w:t xml:space="preserve"> SS/PBCH blocks are mapped at least once to the PRACH occasions within the association period, where a UE obtains </w:t>
            </w:r>
            <w:r>
              <w:rPr>
                <w:noProof/>
                <w:position w:val="-10"/>
                <w:sz w:val="20"/>
                <w:lang w:val="en-US"/>
              </w:rPr>
              <w:drawing>
                <wp:inline distT="0" distB="0" distL="0" distR="0" wp14:anchorId="18D60C4C" wp14:editId="66A27AA7">
                  <wp:extent cx="274955" cy="222885"/>
                  <wp:effectExtent l="0" t="0" r="4445" b="5715"/>
                  <wp:docPr id="852" name="Picture 852"/>
                  <wp:cNvGraphicFramePr/>
                  <a:graphic xmlns:a="http://schemas.openxmlformats.org/drawingml/2006/main">
                    <a:graphicData uri="http://schemas.openxmlformats.org/drawingml/2006/picture">
                      <pic:pic xmlns:pic="http://schemas.openxmlformats.org/drawingml/2006/picture">
                        <pic:nvPicPr>
                          <pic:cNvPr id="852" name="Picture 852"/>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4955" cy="222885"/>
                          </a:xfrm>
                          <a:prstGeom prst="rect">
                            <a:avLst/>
                          </a:prstGeom>
                          <a:noFill/>
                          <a:ln>
                            <a:noFill/>
                          </a:ln>
                        </pic:spPr>
                      </pic:pic>
                    </a:graphicData>
                  </a:graphic>
                </wp:inline>
              </w:drawing>
            </w:r>
            <w:r>
              <w:rPr>
                <w:sz w:val="20"/>
              </w:rPr>
              <w:t xml:space="preserve"> from the value of </w:t>
            </w:r>
            <w:r>
              <w:rPr>
                <w:i/>
                <w:sz w:val="20"/>
              </w:rPr>
              <w:t>ssb-PositionsInBurst</w:t>
            </w:r>
            <w:r>
              <w:rPr>
                <w:sz w:val="20"/>
              </w:rPr>
              <w:t xml:space="preserve"> in </w:t>
            </w:r>
            <w:r>
              <w:rPr>
                <w:i/>
                <w:sz w:val="20"/>
              </w:rPr>
              <w:t>S</w:t>
            </w:r>
            <w:r>
              <w:rPr>
                <w:rFonts w:hint="eastAsia"/>
                <w:i/>
                <w:sz w:val="20"/>
              </w:rPr>
              <w:t>IB</w:t>
            </w:r>
            <w:r>
              <w:rPr>
                <w:i/>
                <w:sz w:val="20"/>
              </w:rPr>
              <w:t>1</w:t>
            </w:r>
            <w:r>
              <w:rPr>
                <w:sz w:val="20"/>
              </w:rPr>
              <w:t xml:space="preserve"> or in </w:t>
            </w:r>
            <w:r>
              <w:rPr>
                <w:i/>
                <w:sz w:val="20"/>
              </w:rPr>
              <w:t>ServingCellConfigCommon</w:t>
            </w:r>
            <w:r>
              <w:rPr>
                <w:sz w:val="20"/>
              </w:rPr>
              <w:t xml:space="preserve">. If after an integer number of SS/PBCH blocks to PRACH occasions mapping cycles within the association period there is a set of PRACH occasions that are not mapped to </w:t>
            </w:r>
            <w:r>
              <w:rPr>
                <w:noProof/>
                <w:position w:val="-10"/>
                <w:sz w:val="20"/>
                <w:lang w:val="en-US"/>
              </w:rPr>
              <w:drawing>
                <wp:inline distT="0" distB="0" distL="0" distR="0" wp14:anchorId="0248379B" wp14:editId="2789EE1B">
                  <wp:extent cx="274955" cy="222885"/>
                  <wp:effectExtent l="0" t="0" r="4445" b="5715"/>
                  <wp:docPr id="853" name="Picture 853"/>
                  <wp:cNvGraphicFramePr/>
                  <a:graphic xmlns:a="http://schemas.openxmlformats.org/drawingml/2006/main">
                    <a:graphicData uri="http://schemas.openxmlformats.org/drawingml/2006/picture">
                      <pic:pic xmlns:pic="http://schemas.openxmlformats.org/drawingml/2006/picture">
                        <pic:nvPicPr>
                          <pic:cNvPr id="853" name="Picture 853"/>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4955" cy="222885"/>
                          </a:xfrm>
                          <a:prstGeom prst="rect">
                            <a:avLst/>
                          </a:prstGeom>
                          <a:noFill/>
                          <a:ln>
                            <a:noFill/>
                          </a:ln>
                        </pic:spPr>
                      </pic:pic>
                    </a:graphicData>
                  </a:graphic>
                </wp:inline>
              </w:drawing>
            </w:r>
            <w:r>
              <w:rPr>
                <w:sz w:val="20"/>
              </w:rPr>
              <w:t xml:space="preserve"> SS/PBCH blocks, no SS/PBCH blocks are mapped to the set of PRACH occasions</w:t>
            </w:r>
            <w:r w:rsidRPr="00D86309">
              <w:rPr>
                <w:strike/>
                <w:color w:val="FF0000"/>
                <w:sz w:val="20"/>
                <w:u w:val="single"/>
              </w:rPr>
              <w:t>.</w:t>
            </w:r>
            <w:r w:rsidRPr="00D86309">
              <w:rPr>
                <w:color w:val="FF0000"/>
                <w:sz w:val="20"/>
                <w:u w:val="single"/>
              </w:rPr>
              <w:t xml:space="preserve">, and the set of </w:t>
            </w:r>
            <w:r>
              <w:rPr>
                <w:color w:val="FF0000"/>
                <w:sz w:val="20"/>
                <w:u w:val="single"/>
              </w:rPr>
              <w:t xml:space="preserve">the </w:t>
            </w:r>
            <w:r w:rsidRPr="00D86309">
              <w:rPr>
                <w:color w:val="FF0000"/>
                <w:sz w:val="20"/>
                <w:u w:val="single"/>
              </w:rPr>
              <w:t>PRACH occasions are not considered as valid PRACH occasions.</w:t>
            </w:r>
            <w:r>
              <w:rPr>
                <w:color w:val="FF0000"/>
                <w:sz w:val="20"/>
                <w:u w:val="single"/>
              </w:rPr>
              <w:t xml:space="preserve"> </w:t>
            </w:r>
            <w:r>
              <w:rPr>
                <w:sz w:val="20"/>
              </w:rPr>
              <w:t>An association pattern period includes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r w:rsidRPr="00D86309">
              <w:rPr>
                <w:strike/>
                <w:color w:val="FF0000"/>
                <w:sz w:val="20"/>
                <w:u w:val="single"/>
              </w:rPr>
              <w:t>.</w:t>
            </w:r>
            <w:r w:rsidRPr="00D86309">
              <w:rPr>
                <w:color w:val="FF0000"/>
                <w:sz w:val="20"/>
                <w:u w:val="single"/>
              </w:rPr>
              <w:t xml:space="preserve">, and </w:t>
            </w:r>
            <w:r>
              <w:rPr>
                <w:color w:val="FF0000"/>
                <w:sz w:val="20"/>
                <w:u w:val="single"/>
              </w:rPr>
              <w:t xml:space="preserve">the set of </w:t>
            </w:r>
            <w:r w:rsidRPr="00D86309">
              <w:rPr>
                <w:color w:val="FF0000"/>
                <w:sz w:val="20"/>
                <w:u w:val="single"/>
              </w:rPr>
              <w:t>th</w:t>
            </w:r>
            <w:r>
              <w:rPr>
                <w:color w:val="FF0000"/>
                <w:sz w:val="20"/>
                <w:u w:val="single"/>
              </w:rPr>
              <w:t>e PRACH occasions are not considered as valid PRACH occasions.</w:t>
            </w:r>
          </w:p>
          <w:p w14:paraId="59DB0C9C" w14:textId="77777777" w:rsidR="00D86309" w:rsidRPr="00295EFA" w:rsidRDefault="00D86309" w:rsidP="004F4AA9">
            <w:pPr>
              <w:spacing w:before="120" w:afterLines="50" w:after="120"/>
              <w:rPr>
                <w:sz w:val="22"/>
                <w:szCs w:val="22"/>
                <w:lang w:val="x-none"/>
              </w:rPr>
            </w:pPr>
            <w:r w:rsidRPr="003F080C">
              <w:rPr>
                <w:rFonts w:hint="eastAsia"/>
                <w:szCs w:val="22"/>
              </w:rPr>
              <w:t>~</w:t>
            </w:r>
          </w:p>
        </w:tc>
      </w:tr>
    </w:tbl>
    <w:p w14:paraId="36ABB9FE" w14:textId="77777777" w:rsidR="00D86309" w:rsidRPr="00D86309" w:rsidRDefault="00D86309" w:rsidP="00D86309">
      <w:pPr>
        <w:rPr>
          <w:lang w:val="en-US"/>
        </w:rPr>
      </w:pPr>
    </w:p>
    <w:p w14:paraId="0A48A94E" w14:textId="074800DB" w:rsidR="00E758FF" w:rsidRDefault="00E758FF" w:rsidP="00E758FF">
      <w:pPr>
        <w:pStyle w:val="1"/>
        <w:numPr>
          <w:ilvl w:val="1"/>
          <w:numId w:val="6"/>
        </w:numPr>
        <w:spacing w:before="180" w:after="120"/>
        <w:rPr>
          <w:rFonts w:eastAsia="ＭＳ 明朝"/>
          <w:b/>
          <w:bCs/>
          <w:szCs w:val="24"/>
          <w:lang w:val="en-US"/>
        </w:rPr>
      </w:pPr>
      <w:r>
        <w:rPr>
          <w:rFonts w:eastAsia="ＭＳ 明朝" w:hint="eastAsia"/>
          <w:b/>
          <w:bCs/>
          <w:szCs w:val="24"/>
          <w:lang w:val="en-US"/>
        </w:rPr>
        <w:t>Frequency hopping for MsgA PUSCH</w:t>
      </w:r>
    </w:p>
    <w:p w14:paraId="671B1779" w14:textId="5075CD45" w:rsidR="006E7CBF" w:rsidRDefault="0049584C" w:rsidP="009D43EA">
      <w:pPr>
        <w:rPr>
          <w:rFonts w:eastAsia="ＭＳ 明朝"/>
          <w:sz w:val="22"/>
          <w:lang w:val="en-US"/>
        </w:rPr>
      </w:pPr>
      <w:r>
        <w:rPr>
          <w:rFonts w:eastAsia="ＭＳ 明朝" w:hint="eastAsia"/>
          <w:sz w:val="22"/>
          <w:lang w:val="en-US"/>
        </w:rPr>
        <w:t xml:space="preserve">Regarding frequency hopping, </w:t>
      </w:r>
      <w:r w:rsidR="00592B60">
        <w:rPr>
          <w:rFonts w:eastAsia="ＭＳ 明朝" w:hint="eastAsia"/>
          <w:sz w:val="22"/>
          <w:lang w:val="en-US"/>
        </w:rPr>
        <w:t xml:space="preserve">intra-slot frequency hopping can be applied to MsgA PUSCH. If intra-slot frequency hopping is applied to MsgA PUSCH, </w:t>
      </w:r>
      <w:r w:rsidR="00A129A2">
        <w:rPr>
          <w:rFonts w:eastAsia="ＭＳ 明朝"/>
          <w:sz w:val="22"/>
          <w:lang w:val="en-US"/>
        </w:rPr>
        <w:t xml:space="preserve">for the mapping between </w:t>
      </w:r>
      <w:r w:rsidR="00C965D9">
        <w:rPr>
          <w:rFonts w:eastAsia="ＭＳ 明朝"/>
          <w:sz w:val="22"/>
          <w:lang w:val="en-US"/>
        </w:rPr>
        <w:t xml:space="preserve">one or multiple </w:t>
      </w:r>
      <w:r w:rsidR="00A129A2">
        <w:rPr>
          <w:rFonts w:eastAsia="ＭＳ 明朝"/>
          <w:sz w:val="22"/>
          <w:lang w:val="en-US"/>
        </w:rPr>
        <w:t>preamble</w:t>
      </w:r>
      <w:r w:rsidR="00C965D9">
        <w:rPr>
          <w:rFonts w:eastAsia="ＭＳ 明朝"/>
          <w:sz w:val="22"/>
          <w:lang w:val="en-US"/>
        </w:rPr>
        <w:t>(s)</w:t>
      </w:r>
      <w:r w:rsidR="00A129A2">
        <w:rPr>
          <w:rFonts w:eastAsia="ＭＳ 明朝"/>
          <w:sz w:val="22"/>
          <w:lang w:val="en-US"/>
        </w:rPr>
        <w:t xml:space="preserve"> and PUSCH</w:t>
      </w:r>
      <w:r w:rsidR="004F3299">
        <w:rPr>
          <w:rFonts w:eastAsia="ＭＳ 明朝"/>
          <w:sz w:val="22"/>
          <w:lang w:val="en-US"/>
        </w:rPr>
        <w:t xml:space="preserve"> occasion</w:t>
      </w:r>
      <w:r w:rsidR="00A129A2">
        <w:rPr>
          <w:rFonts w:eastAsia="ＭＳ 明朝"/>
          <w:sz w:val="22"/>
          <w:lang w:val="en-US"/>
        </w:rPr>
        <w:t xml:space="preserve">, it would be unclear according to current Rel-16 specification whether </w:t>
      </w:r>
      <w:r w:rsidR="004F3299">
        <w:rPr>
          <w:rFonts w:eastAsia="ＭＳ 明朝"/>
          <w:sz w:val="22"/>
          <w:lang w:val="en-US"/>
        </w:rPr>
        <w:t>a</w:t>
      </w:r>
      <w:r w:rsidR="00A129A2">
        <w:rPr>
          <w:rFonts w:eastAsia="ＭＳ 明朝"/>
          <w:sz w:val="22"/>
          <w:lang w:val="en-US"/>
        </w:rPr>
        <w:t xml:space="preserve"> preamble is mapped on a set of the first hop and the second hop or </w:t>
      </w:r>
      <w:r w:rsidR="004F3299">
        <w:rPr>
          <w:rFonts w:eastAsia="ＭＳ 明朝"/>
          <w:sz w:val="22"/>
          <w:lang w:val="en-US"/>
        </w:rPr>
        <w:t xml:space="preserve">on </w:t>
      </w:r>
      <w:r w:rsidR="00A129A2">
        <w:rPr>
          <w:rFonts w:eastAsia="ＭＳ 明朝"/>
          <w:sz w:val="22"/>
          <w:lang w:val="en-US"/>
        </w:rPr>
        <w:t xml:space="preserve">either the first hop or the second hop. Thus, </w:t>
      </w:r>
      <w:r w:rsidR="009D43EA">
        <w:rPr>
          <w:rFonts w:eastAsia="ＭＳ 明朝"/>
          <w:sz w:val="22"/>
          <w:lang w:val="en-US"/>
        </w:rPr>
        <w:t xml:space="preserve">the definition of </w:t>
      </w:r>
      <w:r w:rsidR="00AB4032">
        <w:rPr>
          <w:rFonts w:eastAsia="ＭＳ 明朝"/>
          <w:sz w:val="22"/>
          <w:lang w:val="en-US"/>
        </w:rPr>
        <w:t>a</w:t>
      </w:r>
      <w:r w:rsidR="009D43EA">
        <w:rPr>
          <w:rFonts w:eastAsia="ＭＳ 明朝"/>
          <w:sz w:val="22"/>
          <w:lang w:val="en-US"/>
        </w:rPr>
        <w:t xml:space="preserve"> PUSCH occasion </w:t>
      </w:r>
      <w:r w:rsidR="00A129A2">
        <w:rPr>
          <w:rFonts w:eastAsia="ＭＳ 明朝"/>
          <w:sz w:val="22"/>
          <w:lang w:val="en-US"/>
        </w:rPr>
        <w:t>should be clarified</w:t>
      </w:r>
      <w:r w:rsidR="00AB4032">
        <w:rPr>
          <w:rFonts w:eastAsia="ＭＳ 明朝"/>
          <w:sz w:val="22"/>
          <w:lang w:val="en-US"/>
        </w:rPr>
        <w:t>,</w:t>
      </w:r>
      <w:r w:rsidR="00A129A2">
        <w:rPr>
          <w:rFonts w:eastAsia="ＭＳ 明朝"/>
          <w:sz w:val="22"/>
          <w:lang w:val="en-US"/>
        </w:rPr>
        <w:t xml:space="preserve"> and </w:t>
      </w:r>
      <w:r w:rsidR="009D43EA">
        <w:rPr>
          <w:rFonts w:eastAsia="ＭＳ 明朝"/>
          <w:sz w:val="22"/>
          <w:lang w:val="en-US"/>
        </w:rPr>
        <w:t>a PUSCH occasion consists of the first hop and the second hop</w:t>
      </w:r>
      <w:r w:rsidR="00A129A2">
        <w:rPr>
          <w:rFonts w:eastAsia="ＭＳ 明朝"/>
          <w:sz w:val="22"/>
          <w:lang w:val="en-US"/>
        </w:rPr>
        <w:t xml:space="preserve"> based on the concept of existing frequency hopping</w:t>
      </w:r>
      <w:r w:rsidR="00C965D9">
        <w:rPr>
          <w:rFonts w:eastAsia="ＭＳ 明朝"/>
          <w:sz w:val="22"/>
          <w:lang w:val="en-US"/>
        </w:rPr>
        <w:t xml:space="preserve"> so that it becomes clear that one or multiple</w:t>
      </w:r>
      <w:r w:rsidR="004F3299">
        <w:rPr>
          <w:rFonts w:eastAsia="ＭＳ 明朝"/>
          <w:sz w:val="22"/>
          <w:lang w:val="en-US"/>
        </w:rPr>
        <w:t xml:space="preserve"> preamble</w:t>
      </w:r>
      <w:r w:rsidR="00C965D9">
        <w:rPr>
          <w:rFonts w:eastAsia="ＭＳ 明朝"/>
          <w:sz w:val="22"/>
          <w:lang w:val="en-US"/>
        </w:rPr>
        <w:t>(s)</w:t>
      </w:r>
      <w:r w:rsidR="004F3299">
        <w:rPr>
          <w:rFonts w:eastAsia="ＭＳ 明朝"/>
          <w:sz w:val="22"/>
          <w:lang w:val="en-US"/>
        </w:rPr>
        <w:t xml:space="preserve"> is mapped on a set of the first hop and the second hop in case of intra-slot frequency hopping</w:t>
      </w:r>
      <w:r w:rsidR="009D43EA">
        <w:rPr>
          <w:rFonts w:eastAsia="ＭＳ 明朝"/>
          <w:sz w:val="22"/>
          <w:lang w:val="en-US"/>
        </w:rPr>
        <w:t>.</w:t>
      </w:r>
    </w:p>
    <w:p w14:paraId="5250AEDA" w14:textId="3A22A111" w:rsidR="00B2135D" w:rsidRDefault="00B2135D" w:rsidP="009D43EA">
      <w:pPr>
        <w:rPr>
          <w:rFonts w:eastAsia="ＭＳ 明朝"/>
          <w:sz w:val="22"/>
          <w:lang w:val="en-US"/>
        </w:rPr>
      </w:pPr>
      <w:r>
        <w:rPr>
          <w:rFonts w:eastAsia="ＭＳ 明朝"/>
          <w:sz w:val="22"/>
          <w:lang w:val="en-US"/>
        </w:rPr>
        <w:t>During the discussion at the last meeting, the TP adding “</w:t>
      </w:r>
      <w:r w:rsidRPr="00B2135D">
        <w:rPr>
          <w:rFonts w:eastAsia="ＭＳ 明朝"/>
          <w:sz w:val="22"/>
          <w:lang w:val="en-US"/>
        </w:rPr>
        <w:t>When indicated by msgA-intraSlotFrequencyHopping for the active UL BWP, a PUSCH occasion consists of the first hop and the second hop.</w:t>
      </w:r>
      <w:r>
        <w:rPr>
          <w:rFonts w:eastAsia="ＭＳ 明朝"/>
          <w:sz w:val="22"/>
          <w:lang w:val="en-US"/>
        </w:rPr>
        <w:t>” was drop</w:t>
      </w:r>
      <w:r w:rsidR="00061CC1">
        <w:rPr>
          <w:rFonts w:eastAsia="ＭＳ 明朝"/>
          <w:sz w:val="22"/>
          <w:lang w:val="en-US"/>
        </w:rPr>
        <w:t>ped</w:t>
      </w:r>
      <w:r>
        <w:rPr>
          <w:rFonts w:eastAsia="ＭＳ 明朝"/>
          <w:sz w:val="22"/>
          <w:lang w:val="en-US"/>
        </w:rPr>
        <w:t xml:space="preserve">, since it seems common understanding </w:t>
      </w:r>
      <w:r w:rsidR="00061CC1">
        <w:rPr>
          <w:rFonts w:eastAsia="ＭＳ 明朝" w:hint="eastAsia"/>
          <w:sz w:val="22"/>
          <w:lang w:val="en-US"/>
        </w:rPr>
        <w:t>a</w:t>
      </w:r>
      <w:r w:rsidR="00061CC1">
        <w:rPr>
          <w:rFonts w:eastAsia="ＭＳ 明朝"/>
          <w:sz w:val="22"/>
          <w:lang w:val="en-US"/>
        </w:rPr>
        <w:t>mong companies</w:t>
      </w:r>
      <w:r>
        <w:rPr>
          <w:rFonts w:eastAsia="ＭＳ 明朝"/>
          <w:sz w:val="22"/>
          <w:lang w:val="en-US"/>
        </w:rPr>
        <w:t>. However, during the discussion on clarification on the GP between hops after that, some company proposes to specify each hop as a PUSCH occasion. Thus, in order to avoid repeating the discussion, the TP or at least the conclusion on it should be needed.</w:t>
      </w:r>
    </w:p>
    <w:p w14:paraId="31CA1D48" w14:textId="77777777" w:rsidR="006E7CBF" w:rsidRPr="00B2135D" w:rsidRDefault="006E7CBF" w:rsidP="006E7CBF">
      <w:pPr>
        <w:spacing w:afterLines="50" w:after="120"/>
        <w:jc w:val="both"/>
        <w:rPr>
          <w:rFonts w:eastAsia="ＭＳ 明朝"/>
          <w:sz w:val="22"/>
          <w:lang w:val="en-US"/>
        </w:rPr>
      </w:pPr>
    </w:p>
    <w:p w14:paraId="794ABE0E" w14:textId="61B71AFE" w:rsidR="00B2135D" w:rsidRDefault="0075148E" w:rsidP="0075148E">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3817C1">
        <w:rPr>
          <w:rFonts w:eastAsia="游明朝" w:hint="eastAsia"/>
          <w:b/>
          <w:sz w:val="22"/>
          <w:szCs w:val="22"/>
          <w:u w:val="single"/>
        </w:rPr>
        <w:t>4</w:t>
      </w:r>
      <w:r>
        <w:rPr>
          <w:rFonts w:eastAsia="游明朝" w:hint="eastAsia"/>
          <w:b/>
          <w:sz w:val="22"/>
          <w:szCs w:val="22"/>
        </w:rPr>
        <w:t xml:space="preserve">: </w:t>
      </w:r>
      <w:r w:rsidR="00B2135D">
        <w:rPr>
          <w:rFonts w:eastAsia="游明朝"/>
          <w:b/>
          <w:sz w:val="22"/>
          <w:szCs w:val="22"/>
        </w:rPr>
        <w:t>RAN1 should take either way of followings:</w:t>
      </w:r>
    </w:p>
    <w:p w14:paraId="4229B451" w14:textId="30BB1AC4" w:rsidR="00B2135D" w:rsidRPr="00B2135D" w:rsidRDefault="00B2135D" w:rsidP="00B2135D">
      <w:pPr>
        <w:pStyle w:val="afd"/>
        <w:numPr>
          <w:ilvl w:val="0"/>
          <w:numId w:val="36"/>
        </w:numPr>
        <w:spacing w:afterLines="50" w:after="120"/>
        <w:ind w:leftChars="0"/>
        <w:jc w:val="both"/>
        <w:rPr>
          <w:rFonts w:eastAsia="游明朝"/>
          <w:b/>
          <w:sz w:val="22"/>
          <w:szCs w:val="22"/>
        </w:rPr>
      </w:pPr>
      <w:r w:rsidRPr="00B2135D">
        <w:rPr>
          <w:rFonts w:eastAsia="游明朝"/>
          <w:b/>
          <w:sz w:val="22"/>
          <w:szCs w:val="22"/>
        </w:rPr>
        <w:t xml:space="preserve">Conclude “When indicated by msgA-intraSlotFrequencyHopping for the active UL BWP, a PUSCH occasion consists of the first hop and the second hop”, </w:t>
      </w:r>
      <w:r w:rsidRPr="00B2135D">
        <w:rPr>
          <w:rFonts w:eastAsia="游明朝" w:hint="eastAsia"/>
          <w:b/>
          <w:sz w:val="22"/>
          <w:szCs w:val="22"/>
        </w:rPr>
        <w:t>or</w:t>
      </w:r>
    </w:p>
    <w:p w14:paraId="4096C994" w14:textId="3B646C45" w:rsidR="0075148E" w:rsidRPr="00B2135D" w:rsidRDefault="00B2135D" w:rsidP="00B2135D">
      <w:pPr>
        <w:pStyle w:val="afd"/>
        <w:numPr>
          <w:ilvl w:val="0"/>
          <w:numId w:val="36"/>
        </w:numPr>
        <w:spacing w:afterLines="50" w:after="120"/>
        <w:ind w:leftChars="0"/>
        <w:jc w:val="both"/>
        <w:rPr>
          <w:rFonts w:eastAsia="ＭＳ 明朝"/>
          <w:sz w:val="22"/>
          <w:szCs w:val="22"/>
        </w:rPr>
      </w:pPr>
      <w:r>
        <w:rPr>
          <w:rFonts w:eastAsia="游明朝"/>
          <w:b/>
          <w:sz w:val="22"/>
          <w:szCs w:val="22"/>
        </w:rPr>
        <w:t>F</w:t>
      </w:r>
      <w:r w:rsidR="0075148E" w:rsidRPr="00B2135D">
        <w:rPr>
          <w:rFonts w:eastAsia="游明朝"/>
          <w:b/>
          <w:sz w:val="22"/>
          <w:szCs w:val="22"/>
        </w:rPr>
        <w:t>ollowing text proposal is applied to section 8.1A i</w:t>
      </w:r>
      <w:r w:rsidR="0075148E" w:rsidRPr="00B2135D">
        <w:rPr>
          <w:rFonts w:eastAsia="游明朝" w:hint="eastAsia"/>
          <w:b/>
          <w:sz w:val="22"/>
          <w:szCs w:val="22"/>
        </w:rPr>
        <w:t xml:space="preserve">n </w:t>
      </w:r>
      <w:r w:rsidR="0075148E" w:rsidRPr="00B2135D">
        <w:rPr>
          <w:rFonts w:eastAsia="游明朝"/>
          <w:b/>
          <w:sz w:val="22"/>
          <w:szCs w:val="22"/>
        </w:rPr>
        <w:t>TS 38.213.</w:t>
      </w:r>
    </w:p>
    <w:tbl>
      <w:tblPr>
        <w:tblStyle w:val="afb"/>
        <w:tblW w:w="0" w:type="auto"/>
        <w:tblLook w:val="04A0" w:firstRow="1" w:lastRow="0" w:firstColumn="1" w:lastColumn="0" w:noHBand="0" w:noVBand="1"/>
      </w:tblPr>
      <w:tblGrid>
        <w:gridCol w:w="9962"/>
      </w:tblGrid>
      <w:tr w:rsidR="0075148E" w14:paraId="64744BBD" w14:textId="77777777" w:rsidTr="004A3E78">
        <w:tc>
          <w:tcPr>
            <w:tcW w:w="10170" w:type="dxa"/>
          </w:tcPr>
          <w:p w14:paraId="73C00FC0" w14:textId="77777777" w:rsidR="0075148E" w:rsidRPr="00ED20F2" w:rsidRDefault="0075148E" w:rsidP="004A3E78">
            <w:pPr>
              <w:keepNext/>
              <w:keepLines/>
              <w:spacing w:before="120"/>
              <w:ind w:left="1418" w:hanging="1418"/>
              <w:outlineLvl w:val="3"/>
              <w:rPr>
                <w:rFonts w:ascii="Arial" w:eastAsia="游明朝" w:hAnsi="Arial"/>
                <w:sz w:val="26"/>
                <w:lang w:eastAsia="en-US"/>
              </w:rPr>
            </w:pPr>
            <w:r w:rsidRPr="00ED20F2">
              <w:rPr>
                <w:rFonts w:ascii="Arial" w:eastAsia="游明朝" w:hAnsi="Arial"/>
                <w:sz w:val="26"/>
                <w:lang w:eastAsia="en-US"/>
              </w:rPr>
              <w:t>8</w:t>
            </w:r>
            <w:r w:rsidRPr="00ED20F2">
              <w:rPr>
                <w:rFonts w:ascii="Arial" w:eastAsia="游明朝" w:hAnsi="Arial" w:hint="eastAsia"/>
                <w:sz w:val="26"/>
                <w:lang w:eastAsia="en-US"/>
              </w:rPr>
              <w:t>.1</w:t>
            </w:r>
            <w:r w:rsidRPr="00ED20F2">
              <w:rPr>
                <w:rFonts w:ascii="Arial" w:eastAsia="游明朝" w:hAnsi="Arial"/>
                <w:sz w:val="26"/>
                <w:lang w:eastAsia="en-US"/>
              </w:rPr>
              <w:t>A</w:t>
            </w:r>
            <w:r w:rsidRPr="00ED20F2">
              <w:rPr>
                <w:rFonts w:ascii="Arial" w:eastAsia="游明朝" w:hAnsi="Arial" w:hint="eastAsia"/>
                <w:sz w:val="26"/>
                <w:lang w:eastAsia="en-US"/>
              </w:rPr>
              <w:tab/>
            </w:r>
            <w:r w:rsidRPr="00ED20F2">
              <w:rPr>
                <w:rFonts w:ascii="Arial" w:eastAsia="游明朝" w:hAnsi="Arial"/>
                <w:sz w:val="26"/>
                <w:lang w:eastAsia="en-US"/>
              </w:rPr>
              <w:t>PUSCH for Type-2 random access procedure</w:t>
            </w:r>
          </w:p>
          <w:p w14:paraId="2A29228D" w14:textId="77777777" w:rsidR="0075148E" w:rsidRPr="003F080C" w:rsidRDefault="0075148E" w:rsidP="004A3E78">
            <w:pPr>
              <w:spacing w:before="120"/>
              <w:rPr>
                <w:szCs w:val="22"/>
              </w:rPr>
            </w:pPr>
            <w:r w:rsidRPr="003F080C">
              <w:rPr>
                <w:rFonts w:hint="eastAsia"/>
                <w:szCs w:val="22"/>
              </w:rPr>
              <w:t>~</w:t>
            </w:r>
          </w:p>
          <w:p w14:paraId="6EB3379A" w14:textId="1BF22A8E" w:rsidR="0075148E" w:rsidRPr="00095AD1" w:rsidRDefault="00320FBB" w:rsidP="0075148E">
            <w:pPr>
              <w:rPr>
                <w:rFonts w:eastAsia="游明朝"/>
                <w:sz w:val="20"/>
                <w:lang w:eastAsia="en-US"/>
              </w:rPr>
            </w:pPr>
            <w:r w:rsidRPr="00095AD1">
              <w:rPr>
                <w:rFonts w:eastAsia="游明朝"/>
                <w:sz w:val="20"/>
                <w:lang w:val="en-US" w:eastAsia="en-US"/>
              </w:rPr>
              <w:t xml:space="preserve">A PUSCH occasion for PUSCH transmission is defined by a frequency resource and a time resource, and is associated with a DMRS resource. The DMRS resources are provided by </w:t>
            </w:r>
            <w:r w:rsidRPr="00095AD1">
              <w:rPr>
                <w:rFonts w:eastAsia="游明朝"/>
                <w:i/>
                <w:iCs/>
                <w:sz w:val="20"/>
                <w:lang w:eastAsia="en-US"/>
              </w:rPr>
              <w:t>msgA-DMRS-Configuration</w:t>
            </w:r>
            <w:r w:rsidRPr="00095AD1">
              <w:rPr>
                <w:rFonts w:eastAsia="游明朝"/>
                <w:sz w:val="20"/>
                <w:lang w:val="en-US" w:eastAsia="en-US"/>
              </w:rPr>
              <w:t>.</w:t>
            </w:r>
            <w:r w:rsidRPr="00095AD1">
              <w:rPr>
                <w:rFonts w:eastAsia="游明朝"/>
                <w:color w:val="FF0000"/>
                <w:sz w:val="20"/>
                <w:u w:val="single"/>
                <w:lang w:eastAsia="en-US"/>
              </w:rPr>
              <w:t xml:space="preserve"> </w:t>
            </w:r>
            <w:r w:rsidRPr="00095AD1">
              <w:rPr>
                <w:color w:val="FF0000"/>
                <w:sz w:val="20"/>
                <w:u w:val="single"/>
              </w:rPr>
              <w:t xml:space="preserve">When indicated by </w:t>
            </w:r>
            <w:r w:rsidRPr="00095AD1">
              <w:rPr>
                <w:i/>
                <w:iCs/>
                <w:color w:val="FF0000"/>
                <w:sz w:val="20"/>
                <w:u w:val="single"/>
              </w:rPr>
              <w:t>msgA-intraSlotFrequencyHopping</w:t>
            </w:r>
            <w:r w:rsidRPr="00095AD1">
              <w:rPr>
                <w:iCs/>
                <w:color w:val="FF0000"/>
                <w:sz w:val="20"/>
                <w:u w:val="single"/>
              </w:rPr>
              <w:t xml:space="preserve"> for the active UL BWP,</w:t>
            </w:r>
            <w:r w:rsidRPr="00095AD1">
              <w:rPr>
                <w:rFonts w:eastAsia="游明朝"/>
                <w:color w:val="FF0000"/>
                <w:sz w:val="20"/>
                <w:u w:val="single"/>
                <w:lang w:eastAsia="en-US"/>
              </w:rPr>
              <w:t xml:space="preserve"> a PUSCH occasion consists of the first hop and the second hop.</w:t>
            </w:r>
          </w:p>
          <w:p w14:paraId="550CBB25" w14:textId="77777777" w:rsidR="0075148E" w:rsidRPr="00295EFA" w:rsidRDefault="0075148E" w:rsidP="004A3E78">
            <w:pPr>
              <w:spacing w:before="120" w:afterLines="50" w:after="120"/>
              <w:rPr>
                <w:sz w:val="22"/>
                <w:szCs w:val="22"/>
                <w:lang w:val="x-none"/>
              </w:rPr>
            </w:pPr>
            <w:r w:rsidRPr="003F080C">
              <w:rPr>
                <w:rFonts w:hint="eastAsia"/>
                <w:szCs w:val="22"/>
              </w:rPr>
              <w:t>~</w:t>
            </w:r>
          </w:p>
        </w:tc>
      </w:tr>
    </w:tbl>
    <w:p w14:paraId="177A3628" w14:textId="77777777" w:rsidR="0075148E" w:rsidRPr="006E7CBF" w:rsidRDefault="0075148E" w:rsidP="006E7CBF">
      <w:pPr>
        <w:spacing w:afterLines="50" w:after="120"/>
        <w:jc w:val="both"/>
        <w:rPr>
          <w:rFonts w:eastAsia="ＭＳ 明朝"/>
          <w:sz w:val="22"/>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7DFCB5DC" w14:textId="00543467" w:rsidR="00E47627" w:rsidRPr="005453FE" w:rsidRDefault="000E6DF4" w:rsidP="000E6DF4">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E47627">
        <w:rPr>
          <w:rFonts w:eastAsia="ＭＳ 明朝"/>
          <w:sz w:val="22"/>
          <w:szCs w:val="22"/>
          <w:lang w:val="en-US"/>
        </w:rPr>
        <w:t xml:space="preserve">maintenance for </w:t>
      </w:r>
      <w:r w:rsidR="00FC5474">
        <w:rPr>
          <w:rFonts w:eastAsia="ＭＳ 明朝" w:hint="eastAsia"/>
          <w:sz w:val="22"/>
          <w:szCs w:val="22"/>
          <w:lang w:val="en-US"/>
        </w:rPr>
        <w:t>channel structure of MsgA for 2-step RACH w</w:t>
      </w:r>
      <w:r w:rsidR="004049CF">
        <w:rPr>
          <w:rFonts w:eastAsia="ＭＳ 明朝" w:hint="eastAsia"/>
          <w:sz w:val="22"/>
          <w:szCs w:val="22"/>
          <w:lang w:val="en-US"/>
        </w:rPr>
        <w:t>a</w:t>
      </w:r>
      <w:r w:rsidR="00FC5474">
        <w:rPr>
          <w:rFonts w:eastAsia="ＭＳ 明朝" w:hint="eastAsia"/>
          <w:sz w:val="22"/>
          <w:szCs w:val="22"/>
          <w:lang w:val="en-US"/>
        </w:rPr>
        <w:t>s</w:t>
      </w:r>
      <w:r w:rsidRPr="000E6DF4">
        <w:rPr>
          <w:rFonts w:eastAsia="ＭＳ 明朝"/>
          <w:sz w:val="22"/>
          <w:szCs w:val="22"/>
          <w:lang w:val="en-US"/>
        </w:rPr>
        <w:t xml:space="preserve"> discussed. Based o</w:t>
      </w:r>
      <w:r w:rsidR="00FC5474">
        <w:rPr>
          <w:rFonts w:eastAsia="ＭＳ 明朝"/>
          <w:sz w:val="22"/>
          <w:szCs w:val="22"/>
          <w:lang w:val="en-US"/>
        </w:rPr>
        <w:t>n the discussion, the following</w:t>
      </w:r>
      <w:r w:rsidR="0037437E">
        <w:rPr>
          <w:rFonts w:eastAsia="ＭＳ 明朝" w:hint="eastAsia"/>
          <w:sz w:val="22"/>
          <w:szCs w:val="22"/>
          <w:lang w:val="en-US"/>
        </w:rPr>
        <w:t xml:space="preserve">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p>
    <w:p w14:paraId="6ADC3453" w14:textId="400EAE5C" w:rsidR="0062758D" w:rsidRDefault="0062758D" w:rsidP="006E7CBF">
      <w:pPr>
        <w:spacing w:afterLines="50" w:after="120"/>
        <w:jc w:val="both"/>
        <w:rPr>
          <w:rFonts w:eastAsia="游明朝"/>
          <w:b/>
          <w:sz w:val="22"/>
          <w:szCs w:val="22"/>
          <w:u w:val="single"/>
        </w:rPr>
      </w:pPr>
    </w:p>
    <w:p w14:paraId="15F6727B" w14:textId="77777777" w:rsidR="00F7410F" w:rsidRDefault="00F7410F" w:rsidP="00F7410F">
      <w:pPr>
        <w:spacing w:afterLines="50" w:after="120"/>
        <w:jc w:val="both"/>
        <w:rPr>
          <w:rFonts w:eastAsia="ＭＳ 明朝"/>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xml:space="preserve">: </w:t>
      </w:r>
      <w:r w:rsidRPr="003F080C">
        <w:rPr>
          <w:rFonts w:eastAsia="游明朝"/>
          <w:b/>
          <w:sz w:val="22"/>
          <w:szCs w:val="22"/>
        </w:rPr>
        <w:t>Following text proposal is applied to section 6.3.3.2 i</w:t>
      </w:r>
      <w:r w:rsidRPr="003F080C">
        <w:rPr>
          <w:rFonts w:eastAsia="游明朝" w:hint="eastAsia"/>
          <w:b/>
          <w:sz w:val="22"/>
          <w:szCs w:val="22"/>
        </w:rPr>
        <w:t xml:space="preserve">n </w:t>
      </w:r>
      <w:r w:rsidRPr="003F080C">
        <w:rPr>
          <w:rFonts w:eastAsia="游明朝"/>
          <w:b/>
          <w:sz w:val="22"/>
          <w:szCs w:val="22"/>
        </w:rPr>
        <w:t>TS 38.211.</w:t>
      </w:r>
    </w:p>
    <w:tbl>
      <w:tblPr>
        <w:tblStyle w:val="afb"/>
        <w:tblW w:w="0" w:type="auto"/>
        <w:tblLook w:val="04A0" w:firstRow="1" w:lastRow="0" w:firstColumn="1" w:lastColumn="0" w:noHBand="0" w:noVBand="1"/>
      </w:tblPr>
      <w:tblGrid>
        <w:gridCol w:w="9962"/>
      </w:tblGrid>
      <w:tr w:rsidR="00F7410F" w14:paraId="6053A4DE" w14:textId="77777777" w:rsidTr="004F4AA9">
        <w:tc>
          <w:tcPr>
            <w:tcW w:w="10170" w:type="dxa"/>
          </w:tcPr>
          <w:p w14:paraId="2A929CF2" w14:textId="77777777" w:rsidR="00F7410F" w:rsidRPr="003F080C" w:rsidRDefault="00F7410F" w:rsidP="004F4AA9">
            <w:pPr>
              <w:keepNext/>
              <w:keepLines/>
              <w:spacing w:before="120"/>
              <w:ind w:left="1418" w:hanging="1418"/>
              <w:outlineLvl w:val="3"/>
              <w:rPr>
                <w:rFonts w:ascii="Arial" w:eastAsia="游明朝" w:hAnsi="Arial"/>
                <w:sz w:val="26"/>
                <w:lang w:eastAsia="en-US"/>
              </w:rPr>
            </w:pPr>
            <w:r w:rsidRPr="003F080C">
              <w:rPr>
                <w:rFonts w:ascii="Arial" w:eastAsia="游明朝" w:hAnsi="Arial"/>
                <w:sz w:val="26"/>
                <w:lang w:eastAsia="en-US"/>
              </w:rPr>
              <w:t>6.3.3.2</w:t>
            </w:r>
            <w:r w:rsidRPr="003F080C">
              <w:rPr>
                <w:rFonts w:ascii="Arial" w:eastAsia="游明朝" w:hAnsi="Arial"/>
                <w:sz w:val="26"/>
                <w:lang w:eastAsia="en-US"/>
              </w:rPr>
              <w:tab/>
              <w:t>Mapping to physical resources</w:t>
            </w:r>
          </w:p>
          <w:p w14:paraId="559BB599" w14:textId="77777777" w:rsidR="00F7410F" w:rsidRPr="003F080C" w:rsidRDefault="00F7410F" w:rsidP="004F4AA9">
            <w:pPr>
              <w:spacing w:before="120"/>
              <w:rPr>
                <w:szCs w:val="22"/>
              </w:rPr>
            </w:pPr>
            <w:r w:rsidRPr="003F080C">
              <w:rPr>
                <w:rFonts w:hint="eastAsia"/>
                <w:szCs w:val="22"/>
              </w:rPr>
              <w:t>~</w:t>
            </w:r>
          </w:p>
          <w:p w14:paraId="51928593" w14:textId="77777777" w:rsidR="00F7410F" w:rsidRPr="003F080C" w:rsidRDefault="00F7410F" w:rsidP="004F4AA9">
            <w:pPr>
              <w:rPr>
                <w:rFonts w:eastAsia="游明朝"/>
                <w:sz w:val="22"/>
                <w:lang w:eastAsia="en-US"/>
              </w:rPr>
            </w:pPr>
            <w:r w:rsidRPr="003F080C">
              <w:rPr>
                <w:rFonts w:eastAsia="游明朝"/>
                <w:sz w:val="22"/>
                <w:lang w:eastAsia="en-US"/>
              </w:rPr>
              <w:t>Random access preambles can only be transmitted in the time resources obtained from Tables 6.3.3.2-2 to 6.3.3.2-4 and depends on FR1 or FR2 and the spectrum type as defined in [8, TS38.104]. The PRACH configuration index in Tables 6.3.3.2-2 to 6.3.3.2-4 is</w:t>
            </w:r>
          </w:p>
          <w:p w14:paraId="7D1B2DD1" w14:textId="77777777" w:rsidR="00F7410F" w:rsidRPr="007E782F" w:rsidRDefault="00F7410F" w:rsidP="004F4AA9">
            <w:pPr>
              <w:ind w:left="568" w:hanging="284"/>
              <w:rPr>
                <w:rFonts w:eastAsia="Batang"/>
                <w:sz w:val="22"/>
                <w:lang w:eastAsia="en-US"/>
              </w:rPr>
            </w:pPr>
            <w:r w:rsidRPr="003F080C">
              <w:rPr>
                <w:rFonts w:eastAsia="Batang"/>
                <w:sz w:val="22"/>
                <w:lang w:eastAsia="en-US"/>
              </w:rPr>
              <w:t>-</w:t>
            </w:r>
            <w:r w:rsidRPr="003F080C">
              <w:rPr>
                <w:rFonts w:eastAsia="Batang"/>
                <w:sz w:val="22"/>
                <w:lang w:eastAsia="en-US"/>
              </w:rPr>
              <w:tab/>
              <w:t>for Table 6.3.3.2-3</w:t>
            </w:r>
          </w:p>
          <w:p w14:paraId="16B9ADD4" w14:textId="77777777" w:rsidR="00F7410F" w:rsidRDefault="00F7410F" w:rsidP="004F4AA9">
            <w:pPr>
              <w:ind w:leftChars="218" w:left="807" w:hanging="284"/>
              <w:rPr>
                <w:rFonts w:eastAsia="游明朝"/>
                <w:sz w:val="22"/>
                <w:lang w:eastAsia="en-US"/>
              </w:rPr>
            </w:pPr>
            <w:r w:rsidRPr="003F080C">
              <w:rPr>
                <w:rFonts w:eastAsia="Batang"/>
                <w:color w:val="FF0000"/>
                <w:sz w:val="22"/>
                <w:u w:val="single"/>
                <w:lang w:eastAsia="en-US"/>
              </w:rPr>
              <w:t>-</w:t>
            </w:r>
            <w:r w:rsidRPr="003F080C">
              <w:rPr>
                <w:rFonts w:eastAsia="Batang"/>
                <w:color w:val="FF0000"/>
                <w:sz w:val="22"/>
                <w:u w:val="single"/>
                <w:lang w:eastAsia="en-US"/>
              </w:rPr>
              <w:tab/>
            </w:r>
            <w:r>
              <w:rPr>
                <w:rFonts w:eastAsia="Batang"/>
                <w:color w:val="FF0000"/>
                <w:sz w:val="22"/>
                <w:u w:val="single"/>
                <w:lang w:eastAsia="en-US"/>
              </w:rPr>
              <w:t xml:space="preserve">for type-2 random access procedure if </w:t>
            </w:r>
            <w:r w:rsidRPr="00D70310">
              <w:rPr>
                <w:rFonts w:eastAsia="Batang"/>
                <w:color w:val="FF0000"/>
                <w:sz w:val="22"/>
                <w:u w:val="single"/>
                <w:lang w:eastAsia="en-US"/>
              </w:rPr>
              <w:t xml:space="preserve">both </w:t>
            </w:r>
            <w:r w:rsidRPr="00D70310">
              <w:rPr>
                <w:rFonts w:eastAsia="Batang"/>
                <w:i/>
                <w:color w:val="FF0000"/>
                <w:sz w:val="22"/>
                <w:u w:val="single"/>
                <w:lang w:eastAsia="en-US"/>
              </w:rPr>
              <w:t>msgA-prach-ConfigurationIndex</w:t>
            </w:r>
            <w:r w:rsidRPr="00D70310">
              <w:rPr>
                <w:rFonts w:eastAsia="Batang"/>
                <w:color w:val="FF0000"/>
                <w:sz w:val="22"/>
                <w:u w:val="single"/>
                <w:lang w:eastAsia="en-US"/>
              </w:rPr>
              <w:t xml:space="preserve"> and</w:t>
            </w:r>
            <w:r w:rsidRPr="00D70310">
              <w:rPr>
                <w:rFonts w:eastAsia="Batang"/>
                <w:i/>
                <w:color w:val="FF0000"/>
                <w:sz w:val="22"/>
                <w:u w:val="single"/>
                <w:lang w:eastAsia="en-US"/>
              </w:rPr>
              <w:t xml:space="preserve"> msgA-prach-ConfigurationIndexNew</w:t>
            </w:r>
            <w:r w:rsidRPr="00D70310">
              <w:rPr>
                <w:rFonts w:eastAsia="Batang"/>
                <w:color w:val="FF0000"/>
                <w:sz w:val="22"/>
                <w:u w:val="single"/>
                <w:lang w:eastAsia="en-US"/>
              </w:rPr>
              <w:t xml:space="preserve"> are not configured</w:t>
            </w:r>
            <w:r>
              <w:rPr>
                <w:rFonts w:eastAsia="Batang"/>
                <w:color w:val="FF0000"/>
                <w:sz w:val="22"/>
                <w:u w:val="single"/>
                <w:lang w:eastAsia="en-US"/>
              </w:rPr>
              <w:t xml:space="preserve"> or </w:t>
            </w:r>
            <w:r w:rsidRPr="007E782F">
              <w:rPr>
                <w:rFonts w:eastAsia="Batang"/>
                <w:color w:val="FF0000"/>
                <w:sz w:val="22"/>
                <w:u w:val="single"/>
                <w:lang w:eastAsia="en-US"/>
              </w:rPr>
              <w:t xml:space="preserve">for a type-1 random access procedure, </w:t>
            </w:r>
            <w:r w:rsidRPr="003F080C">
              <w:rPr>
                <w:rFonts w:eastAsia="Batang"/>
                <w:sz w:val="22"/>
                <w:lang w:eastAsia="en-US"/>
              </w:rPr>
              <w:t xml:space="preserve">given by the higher-layer parameter </w:t>
            </w:r>
            <w:r w:rsidRPr="003F080C">
              <w:rPr>
                <w:rFonts w:eastAsia="Batang"/>
                <w:i/>
                <w:sz w:val="22"/>
                <w:lang w:eastAsia="en-US"/>
              </w:rPr>
              <w:t>prach-ConfigurationIndexNew</w:t>
            </w:r>
            <w:r w:rsidRPr="003F080C">
              <w:rPr>
                <w:rFonts w:eastAsia="Batang"/>
                <w:sz w:val="22"/>
                <w:lang w:eastAsia="en-US"/>
              </w:rPr>
              <w:t xml:space="preserve"> if configured, otherwise by the higher-layer parameter </w:t>
            </w:r>
            <w:r w:rsidRPr="003F080C">
              <w:rPr>
                <w:rFonts w:eastAsia="Batang"/>
                <w:i/>
                <w:sz w:val="22"/>
                <w:lang w:eastAsia="en-US"/>
              </w:rPr>
              <w:t>prach-ConfigurationIndex</w:t>
            </w:r>
            <w:r w:rsidRPr="007E782F">
              <w:rPr>
                <w:rFonts w:eastAsia="Batang"/>
                <w:i/>
                <w:strike/>
                <w:color w:val="FF0000"/>
                <w:sz w:val="22"/>
                <w:u w:val="single"/>
                <w:lang w:eastAsia="en-US"/>
              </w:rPr>
              <w:t>,</w:t>
            </w:r>
            <w:r w:rsidRPr="007E782F">
              <w:rPr>
                <w:rFonts w:eastAsia="Batang"/>
                <w:strike/>
                <w:color w:val="FF0000"/>
                <w:sz w:val="22"/>
                <w:u w:val="single"/>
                <w:lang w:eastAsia="en-US"/>
              </w:rPr>
              <w:t xml:space="preserve"> or by </w:t>
            </w:r>
            <w:r w:rsidRPr="007E782F">
              <w:rPr>
                <w:rFonts w:eastAsia="Batang"/>
                <w:i/>
                <w:strike/>
                <w:color w:val="FF0000"/>
                <w:sz w:val="22"/>
                <w:u w:val="single"/>
                <w:lang w:eastAsia="en-US"/>
              </w:rPr>
              <w:t>msgA-prach-ConfigurationIndex</w:t>
            </w:r>
            <w:r w:rsidRPr="007E782F">
              <w:rPr>
                <w:rFonts w:eastAsia="Batang"/>
                <w:strike/>
                <w:color w:val="FF0000"/>
                <w:sz w:val="22"/>
                <w:u w:val="single"/>
                <w:lang w:eastAsia="en-US"/>
              </w:rPr>
              <w:t xml:space="preserve"> and </w:t>
            </w:r>
            <w:r w:rsidRPr="007E782F">
              <w:rPr>
                <w:rFonts w:eastAsia="Batang"/>
                <w:i/>
                <w:strike/>
                <w:color w:val="FF0000"/>
                <w:sz w:val="22"/>
                <w:u w:val="single"/>
                <w:lang w:eastAsia="en-US"/>
              </w:rPr>
              <w:t>msgA-prach-ConfigurationIndexNew</w:t>
            </w:r>
            <w:r w:rsidRPr="007E782F">
              <w:rPr>
                <w:rFonts w:eastAsia="Batang"/>
                <w:strike/>
                <w:color w:val="FF0000"/>
                <w:sz w:val="22"/>
                <w:u w:val="single"/>
                <w:lang w:eastAsia="en-US"/>
              </w:rPr>
              <w:t xml:space="preserve"> if configured</w:t>
            </w:r>
            <w:r w:rsidRPr="007E782F">
              <w:rPr>
                <w:rFonts w:eastAsia="游明朝"/>
                <w:color w:val="FF0000"/>
                <w:sz w:val="22"/>
                <w:u w:val="single"/>
                <w:lang w:eastAsia="en-US"/>
              </w:rPr>
              <w:t xml:space="preserve">; </w:t>
            </w:r>
            <w:r>
              <w:rPr>
                <w:rFonts w:eastAsia="游明朝"/>
                <w:color w:val="FF0000"/>
                <w:sz w:val="22"/>
                <w:u w:val="single"/>
                <w:lang w:eastAsia="en-US"/>
              </w:rPr>
              <w:t>and</w:t>
            </w:r>
          </w:p>
          <w:p w14:paraId="6C4E5E14" w14:textId="77777777" w:rsidR="00F7410F" w:rsidRPr="007E782F" w:rsidRDefault="00F7410F" w:rsidP="004F4AA9">
            <w:pPr>
              <w:ind w:leftChars="218" w:left="807" w:hanging="284"/>
              <w:rPr>
                <w:rFonts w:eastAsia="游明朝"/>
                <w:sz w:val="22"/>
                <w:lang w:eastAsia="en-US"/>
              </w:rPr>
            </w:pPr>
            <w:r w:rsidRPr="003F080C">
              <w:rPr>
                <w:rFonts w:eastAsia="Batang"/>
                <w:color w:val="FF0000"/>
                <w:sz w:val="22"/>
                <w:u w:val="single"/>
                <w:lang w:eastAsia="en-US"/>
              </w:rPr>
              <w:t>-</w:t>
            </w:r>
            <w:r w:rsidRPr="003F080C">
              <w:rPr>
                <w:rFonts w:eastAsia="Batang"/>
                <w:color w:val="FF0000"/>
                <w:sz w:val="22"/>
                <w:u w:val="single"/>
                <w:lang w:eastAsia="en-US"/>
              </w:rPr>
              <w:tab/>
            </w:r>
            <w:r>
              <w:rPr>
                <w:rFonts w:eastAsia="Batang"/>
                <w:color w:val="FF0000"/>
                <w:sz w:val="22"/>
                <w:u w:val="single"/>
                <w:lang w:eastAsia="en-US"/>
              </w:rPr>
              <w:t xml:space="preserve">otherwise, </w:t>
            </w:r>
            <w:r w:rsidRPr="007E782F">
              <w:rPr>
                <w:rFonts w:eastAsia="游明朝"/>
                <w:color w:val="FF0000"/>
                <w:sz w:val="22"/>
                <w:u w:val="single"/>
                <w:lang w:eastAsia="en-US"/>
              </w:rPr>
              <w:t xml:space="preserve">given </w:t>
            </w:r>
            <w:r w:rsidRPr="003F080C">
              <w:rPr>
                <w:rFonts w:eastAsia="游明朝"/>
                <w:color w:val="FF0000"/>
                <w:sz w:val="22"/>
                <w:u w:val="single"/>
                <w:lang w:eastAsia="en-US"/>
              </w:rPr>
              <w:t>by</w:t>
            </w:r>
            <w:r w:rsidRPr="007E782F">
              <w:rPr>
                <w:rFonts w:eastAsia="游明朝"/>
                <w:color w:val="FF0000"/>
                <w:sz w:val="22"/>
                <w:u w:val="single"/>
                <w:lang w:eastAsia="en-US"/>
              </w:rPr>
              <w:t xml:space="preserve"> the higher-layer parameter</w:t>
            </w:r>
            <w:r w:rsidRPr="003F080C">
              <w:rPr>
                <w:rFonts w:eastAsia="游明朝"/>
                <w:color w:val="FF0000"/>
                <w:sz w:val="22"/>
                <w:u w:val="single"/>
                <w:lang w:eastAsia="en-US"/>
              </w:rPr>
              <w:t xml:space="preserve"> </w:t>
            </w:r>
            <w:r w:rsidRPr="007E782F">
              <w:rPr>
                <w:rFonts w:eastAsia="游明朝"/>
                <w:i/>
                <w:color w:val="FF0000"/>
                <w:sz w:val="22"/>
                <w:u w:val="single"/>
                <w:lang w:eastAsia="en-US"/>
              </w:rPr>
              <w:t>msgA-</w:t>
            </w:r>
            <w:r w:rsidRPr="003F080C">
              <w:rPr>
                <w:rFonts w:eastAsia="Batang"/>
                <w:i/>
                <w:color w:val="FF0000"/>
                <w:sz w:val="22"/>
                <w:u w:val="single"/>
                <w:lang w:eastAsia="en-US"/>
              </w:rPr>
              <w:t>prach-ConfigurationIndexNew</w:t>
            </w:r>
            <w:r w:rsidRPr="003F080C">
              <w:rPr>
                <w:rFonts w:eastAsia="Batang"/>
                <w:color w:val="FF0000"/>
                <w:sz w:val="22"/>
                <w:u w:val="single"/>
                <w:lang w:eastAsia="en-US"/>
              </w:rPr>
              <w:t xml:space="preserve"> if configured, otherwise by the higher-layer parameter </w:t>
            </w:r>
            <w:r w:rsidRPr="007E782F">
              <w:rPr>
                <w:rFonts w:eastAsia="Batang"/>
                <w:i/>
                <w:color w:val="FF0000"/>
                <w:sz w:val="22"/>
                <w:u w:val="single"/>
                <w:lang w:eastAsia="en-US"/>
              </w:rPr>
              <w:t>msgA-</w:t>
            </w:r>
            <w:r w:rsidRPr="003F080C">
              <w:rPr>
                <w:rFonts w:eastAsia="Batang"/>
                <w:i/>
                <w:color w:val="FF0000"/>
                <w:sz w:val="22"/>
                <w:u w:val="single"/>
                <w:lang w:eastAsia="en-US"/>
              </w:rPr>
              <w:t>prach-ConfigurationIndex</w:t>
            </w:r>
            <w:r>
              <w:rPr>
                <w:rFonts w:eastAsia="游明朝"/>
                <w:sz w:val="22"/>
                <w:lang w:eastAsia="en-US"/>
              </w:rPr>
              <w:t>; and</w:t>
            </w:r>
          </w:p>
          <w:p w14:paraId="157C0AB9" w14:textId="77777777" w:rsidR="00F7410F" w:rsidRPr="003F080C" w:rsidRDefault="00F7410F" w:rsidP="004F4AA9">
            <w:pPr>
              <w:ind w:left="568" w:hanging="284"/>
              <w:rPr>
                <w:rFonts w:eastAsia="游明朝"/>
                <w:sz w:val="22"/>
                <w:lang w:eastAsia="en-US"/>
              </w:rPr>
            </w:pPr>
            <w:r w:rsidRPr="003F080C">
              <w:rPr>
                <w:rFonts w:eastAsia="Batang"/>
                <w:sz w:val="22"/>
                <w:lang w:eastAsia="en-US"/>
              </w:rPr>
              <w:t>-</w:t>
            </w:r>
            <w:r w:rsidRPr="003F080C">
              <w:rPr>
                <w:rFonts w:eastAsia="Batang"/>
                <w:sz w:val="22"/>
                <w:lang w:eastAsia="en-US"/>
              </w:rPr>
              <w:tab/>
              <w:t xml:space="preserve">for Tables 6.3.3.2-2 and 6.3.3.2-4 given by the higher-layer parameter </w:t>
            </w:r>
            <w:r w:rsidRPr="003F080C">
              <w:rPr>
                <w:rFonts w:eastAsia="Batang"/>
                <w:i/>
                <w:sz w:val="22"/>
                <w:lang w:eastAsia="en-US"/>
              </w:rPr>
              <w:t>prach-ConfigurationIndex</w:t>
            </w:r>
            <w:r w:rsidRPr="003F080C">
              <w:rPr>
                <w:rFonts w:eastAsia="游明朝"/>
                <w:sz w:val="22"/>
                <w:lang w:eastAsia="en-US"/>
              </w:rPr>
              <w:t xml:space="preserve"> or by </w:t>
            </w:r>
            <w:r w:rsidRPr="003F080C">
              <w:rPr>
                <w:rFonts w:eastAsia="游明朝"/>
                <w:i/>
                <w:sz w:val="22"/>
                <w:lang w:eastAsia="en-US"/>
              </w:rPr>
              <w:t>msgA-prach-ConfigurationIndex</w:t>
            </w:r>
            <w:r w:rsidRPr="00D70310">
              <w:rPr>
                <w:rFonts w:eastAsia="游明朝"/>
                <w:i/>
                <w:color w:val="FF0000"/>
                <w:sz w:val="22"/>
                <w:u w:val="single"/>
                <w:lang w:eastAsia="en-US"/>
              </w:rPr>
              <w:t xml:space="preserve"> </w:t>
            </w:r>
            <w:r w:rsidRPr="00D70310">
              <w:rPr>
                <w:rFonts w:eastAsia="游明朝"/>
                <w:color w:val="FF0000"/>
                <w:sz w:val="22"/>
                <w:u w:val="single"/>
                <w:lang w:eastAsia="en-US"/>
              </w:rPr>
              <w:t xml:space="preserve">if configured </w:t>
            </w:r>
            <w:r w:rsidRPr="00D70310">
              <w:rPr>
                <w:rFonts w:eastAsia="Batang"/>
                <w:color w:val="FF0000"/>
                <w:sz w:val="22"/>
                <w:u w:val="single"/>
                <w:lang w:eastAsia="en-US"/>
              </w:rPr>
              <w:t>for</w:t>
            </w:r>
            <w:r>
              <w:rPr>
                <w:rFonts w:eastAsia="Batang"/>
                <w:color w:val="FF0000"/>
                <w:sz w:val="22"/>
                <w:u w:val="single"/>
                <w:lang w:eastAsia="en-US"/>
              </w:rPr>
              <w:t xml:space="preserve"> a type-2</w:t>
            </w:r>
            <w:r w:rsidRPr="00D70310">
              <w:rPr>
                <w:rFonts w:eastAsia="Batang"/>
                <w:color w:val="FF0000"/>
                <w:sz w:val="22"/>
                <w:u w:val="single"/>
                <w:lang w:eastAsia="en-US"/>
              </w:rPr>
              <w:t xml:space="preserve"> random access procedure</w:t>
            </w:r>
            <w:r w:rsidRPr="003F080C">
              <w:rPr>
                <w:rFonts w:eastAsia="游明朝"/>
                <w:strike/>
                <w:color w:val="FF0000"/>
                <w:sz w:val="22"/>
                <w:u w:val="single"/>
                <w:lang w:eastAsia="en-US"/>
              </w:rPr>
              <w:t xml:space="preserve"> and </w:t>
            </w:r>
            <w:r w:rsidRPr="003F080C">
              <w:rPr>
                <w:rFonts w:eastAsia="游明朝"/>
                <w:i/>
                <w:strike/>
                <w:color w:val="FF0000"/>
                <w:sz w:val="22"/>
                <w:u w:val="single"/>
                <w:lang w:eastAsia="en-US"/>
              </w:rPr>
              <w:t>msgA-prach-ConfigurationIndexNew</w:t>
            </w:r>
            <w:r w:rsidRPr="003F080C">
              <w:rPr>
                <w:rFonts w:eastAsia="游明朝"/>
                <w:strike/>
                <w:color w:val="FF0000"/>
                <w:sz w:val="22"/>
                <w:u w:val="single"/>
                <w:lang w:eastAsia="en-US"/>
              </w:rPr>
              <w:t xml:space="preserve"> if configured</w:t>
            </w:r>
            <w:r w:rsidRPr="003F080C">
              <w:rPr>
                <w:rFonts w:eastAsia="Batang"/>
                <w:sz w:val="22"/>
                <w:lang w:eastAsia="en-US"/>
              </w:rPr>
              <w:t>.</w:t>
            </w:r>
          </w:p>
          <w:p w14:paraId="52B40C95" w14:textId="77777777" w:rsidR="00F7410F" w:rsidRPr="00295EFA" w:rsidRDefault="00F7410F" w:rsidP="004F4AA9">
            <w:pPr>
              <w:spacing w:before="120" w:afterLines="50" w:after="120"/>
              <w:rPr>
                <w:sz w:val="22"/>
                <w:szCs w:val="22"/>
                <w:lang w:val="x-none"/>
              </w:rPr>
            </w:pPr>
            <w:r w:rsidRPr="003F080C">
              <w:rPr>
                <w:rFonts w:hint="eastAsia"/>
                <w:szCs w:val="22"/>
              </w:rPr>
              <w:t>~</w:t>
            </w:r>
          </w:p>
        </w:tc>
      </w:tr>
    </w:tbl>
    <w:p w14:paraId="46975A2C" w14:textId="1CCA29EA" w:rsidR="00F7410F" w:rsidRDefault="00F7410F" w:rsidP="006E7CBF">
      <w:pPr>
        <w:spacing w:afterLines="50" w:after="120"/>
        <w:jc w:val="both"/>
        <w:rPr>
          <w:rFonts w:eastAsia="游明朝"/>
          <w:b/>
          <w:sz w:val="22"/>
          <w:szCs w:val="22"/>
          <w:u w:val="single"/>
        </w:rPr>
      </w:pPr>
    </w:p>
    <w:p w14:paraId="7FDE6DDF" w14:textId="77777777" w:rsidR="00F7410F" w:rsidRPr="00ED20F2" w:rsidRDefault="00F7410F" w:rsidP="00F7410F">
      <w:pPr>
        <w:spacing w:afterLines="50" w:after="120"/>
        <w:jc w:val="both"/>
        <w:rPr>
          <w:rFonts w:eastAsia="ＭＳ 明朝"/>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 xml:space="preserve">: </w:t>
      </w:r>
      <w:r w:rsidRPr="003F080C">
        <w:rPr>
          <w:rFonts w:eastAsia="游明朝"/>
          <w:b/>
          <w:sz w:val="22"/>
          <w:szCs w:val="22"/>
        </w:rPr>
        <w:t xml:space="preserve">Following text proposal is applied to section </w:t>
      </w:r>
      <w:r>
        <w:rPr>
          <w:rFonts w:eastAsia="游明朝"/>
          <w:b/>
          <w:sz w:val="22"/>
          <w:szCs w:val="22"/>
        </w:rPr>
        <w:t>8.1A</w:t>
      </w:r>
      <w:r w:rsidRPr="003F080C">
        <w:rPr>
          <w:rFonts w:eastAsia="游明朝"/>
          <w:b/>
          <w:sz w:val="22"/>
          <w:szCs w:val="22"/>
        </w:rPr>
        <w:t xml:space="preserve"> i</w:t>
      </w:r>
      <w:r w:rsidRPr="003F080C">
        <w:rPr>
          <w:rFonts w:eastAsia="游明朝" w:hint="eastAsia"/>
          <w:b/>
          <w:sz w:val="22"/>
          <w:szCs w:val="22"/>
        </w:rPr>
        <w:t xml:space="preserve">n </w:t>
      </w:r>
      <w:r>
        <w:rPr>
          <w:rFonts w:eastAsia="游明朝"/>
          <w:b/>
          <w:sz w:val="22"/>
          <w:szCs w:val="22"/>
        </w:rPr>
        <w:t>TS 38.213</w:t>
      </w:r>
      <w:r w:rsidRPr="003F080C">
        <w:rPr>
          <w:rFonts w:eastAsia="游明朝"/>
          <w:b/>
          <w:sz w:val="22"/>
          <w:szCs w:val="22"/>
        </w:rPr>
        <w:t>.</w:t>
      </w:r>
    </w:p>
    <w:tbl>
      <w:tblPr>
        <w:tblStyle w:val="afb"/>
        <w:tblW w:w="0" w:type="auto"/>
        <w:tblLook w:val="04A0" w:firstRow="1" w:lastRow="0" w:firstColumn="1" w:lastColumn="0" w:noHBand="0" w:noVBand="1"/>
      </w:tblPr>
      <w:tblGrid>
        <w:gridCol w:w="9962"/>
      </w:tblGrid>
      <w:tr w:rsidR="00F7410F" w14:paraId="49C82147" w14:textId="77777777" w:rsidTr="004F4AA9">
        <w:tc>
          <w:tcPr>
            <w:tcW w:w="10170" w:type="dxa"/>
          </w:tcPr>
          <w:p w14:paraId="132A0003" w14:textId="77777777" w:rsidR="00F7410F" w:rsidRPr="00ED20F2" w:rsidRDefault="00F7410F" w:rsidP="004F4AA9">
            <w:pPr>
              <w:keepNext/>
              <w:keepLines/>
              <w:spacing w:before="120"/>
              <w:ind w:left="1418" w:hanging="1418"/>
              <w:outlineLvl w:val="3"/>
              <w:rPr>
                <w:rFonts w:ascii="Arial" w:eastAsia="游明朝" w:hAnsi="Arial"/>
                <w:sz w:val="26"/>
                <w:lang w:eastAsia="en-US"/>
              </w:rPr>
            </w:pPr>
            <w:r w:rsidRPr="00ED20F2">
              <w:rPr>
                <w:rFonts w:ascii="Arial" w:eastAsia="游明朝" w:hAnsi="Arial"/>
                <w:sz w:val="26"/>
                <w:lang w:eastAsia="en-US"/>
              </w:rPr>
              <w:t>8</w:t>
            </w:r>
            <w:r w:rsidRPr="00ED20F2">
              <w:rPr>
                <w:rFonts w:ascii="Arial" w:eastAsia="游明朝" w:hAnsi="Arial" w:hint="eastAsia"/>
                <w:sz w:val="26"/>
                <w:lang w:eastAsia="en-US"/>
              </w:rPr>
              <w:t>.1</w:t>
            </w:r>
            <w:r w:rsidRPr="00ED20F2">
              <w:rPr>
                <w:rFonts w:ascii="Arial" w:eastAsia="游明朝" w:hAnsi="Arial"/>
                <w:sz w:val="26"/>
                <w:lang w:eastAsia="en-US"/>
              </w:rPr>
              <w:t>A</w:t>
            </w:r>
            <w:r w:rsidRPr="00ED20F2">
              <w:rPr>
                <w:rFonts w:ascii="Arial" w:eastAsia="游明朝" w:hAnsi="Arial" w:hint="eastAsia"/>
                <w:sz w:val="26"/>
                <w:lang w:eastAsia="en-US"/>
              </w:rPr>
              <w:tab/>
            </w:r>
            <w:r w:rsidRPr="00ED20F2">
              <w:rPr>
                <w:rFonts w:ascii="Arial" w:eastAsia="游明朝" w:hAnsi="Arial"/>
                <w:sz w:val="26"/>
                <w:lang w:eastAsia="en-US"/>
              </w:rPr>
              <w:t>PUSCH for Type-2 random access procedure</w:t>
            </w:r>
          </w:p>
          <w:p w14:paraId="4D4F2EF5" w14:textId="77777777" w:rsidR="00F7410F" w:rsidRPr="003F080C" w:rsidRDefault="00F7410F" w:rsidP="004F4AA9">
            <w:pPr>
              <w:spacing w:before="120"/>
              <w:rPr>
                <w:szCs w:val="22"/>
              </w:rPr>
            </w:pPr>
            <w:r w:rsidRPr="003F080C">
              <w:rPr>
                <w:rFonts w:hint="eastAsia"/>
                <w:szCs w:val="22"/>
              </w:rPr>
              <w:t>~</w:t>
            </w:r>
          </w:p>
          <w:p w14:paraId="71C94BDC" w14:textId="77777777" w:rsidR="00F7410F" w:rsidRPr="00190895" w:rsidRDefault="00F7410F" w:rsidP="004F4AA9">
            <w:pPr>
              <w:rPr>
                <w:rFonts w:eastAsia="游明朝"/>
                <w:sz w:val="20"/>
                <w:lang w:eastAsia="en-US"/>
              </w:rPr>
            </w:pPr>
            <w:r w:rsidRPr="00190895">
              <w:rPr>
                <w:rFonts w:eastAsia="游明朝"/>
                <w:sz w:val="20"/>
                <w:lang w:eastAsia="en-US"/>
              </w:rPr>
              <w:t xml:space="preserve">Each consecutive number of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eastAsia="游明朝"/>
                      <w:sz w:val="20"/>
                      <w:lang w:eastAsia="en-US"/>
                    </w:rPr>
                    <m:t>preamble</m:t>
                  </m:r>
                  <m:ctrlPr>
                    <w:rPr>
                      <w:rFonts w:ascii="Cambria Math" w:eastAsia="游明朝" w:hAnsi="Cambria Math"/>
                      <w:sz w:val="20"/>
                      <w:lang w:eastAsia="en-US"/>
                    </w:rPr>
                  </m:ctrlPr>
                </m:sub>
              </m:sSub>
            </m:oMath>
            <w:r w:rsidRPr="00190895">
              <w:rPr>
                <w:rFonts w:eastAsia="游明朝"/>
                <w:sz w:val="20"/>
                <w:lang w:eastAsia="en-US"/>
              </w:rPr>
              <w:t xml:space="preserve"> preamble indexes </w:t>
            </w:r>
            <w:r w:rsidRPr="00190895">
              <w:rPr>
                <w:rFonts w:eastAsia="游明朝"/>
                <w:bCs/>
                <w:sz w:val="20"/>
                <w:lang w:eastAsia="en-US"/>
              </w:rPr>
              <w:t xml:space="preserve">from valid PRACH occasions in </w:t>
            </w:r>
            <w:r w:rsidRPr="00190895">
              <w:rPr>
                <w:rFonts w:eastAsia="游明朝"/>
                <w:bCs/>
                <w:strike/>
                <w:color w:val="FF0000"/>
                <w:sz w:val="20"/>
                <w:u w:val="single"/>
                <w:lang w:eastAsia="en-US"/>
              </w:rPr>
              <w:t xml:space="preserve">a </w:t>
            </w:r>
            <w:r w:rsidRPr="00190895">
              <w:rPr>
                <w:rFonts w:eastAsia="游明朝"/>
                <w:bCs/>
                <w:sz w:val="20"/>
                <w:lang w:eastAsia="en-US"/>
              </w:rPr>
              <w:t>PRACH slot</w:t>
            </w:r>
            <w:r w:rsidRPr="00190895">
              <w:rPr>
                <w:rFonts w:eastAsia="游明朝"/>
                <w:bCs/>
                <w:color w:val="FF0000"/>
                <w:sz w:val="20"/>
                <w:u w:val="single"/>
                <w:lang w:eastAsia="en-US"/>
              </w:rPr>
              <w:t>(s)</w:t>
            </w:r>
          </w:p>
          <w:p w14:paraId="5270357A" w14:textId="77777777" w:rsidR="00F7410F" w:rsidRPr="00190895" w:rsidRDefault="00F7410F" w:rsidP="004F4AA9">
            <w:pPr>
              <w:spacing w:after="240"/>
              <w:ind w:left="568" w:hanging="284"/>
              <w:rPr>
                <w:rFonts w:eastAsia="游明朝"/>
                <w:sz w:val="20"/>
                <w:lang w:val="en-US" w:eastAsia="en-US"/>
              </w:rPr>
            </w:pPr>
            <w:r w:rsidRPr="00190895">
              <w:rPr>
                <w:rFonts w:eastAsia="游明朝"/>
                <w:sz w:val="20"/>
                <w:lang w:val="en-US" w:eastAsia="en-US"/>
              </w:rPr>
              <w:t>-</w:t>
            </w:r>
            <w:r w:rsidRPr="00190895">
              <w:rPr>
                <w:rFonts w:eastAsia="游明朝"/>
                <w:sz w:val="20"/>
                <w:lang w:val="x-none" w:eastAsia="en-US"/>
              </w:rPr>
              <w:tab/>
            </w:r>
            <w:r w:rsidRPr="00190895">
              <w:rPr>
                <w:rFonts w:eastAsia="游明朝"/>
                <w:sz w:val="20"/>
                <w:lang w:val="en-US" w:eastAsia="en-US"/>
              </w:rPr>
              <w:t>f</w:t>
            </w:r>
            <w:r w:rsidRPr="00190895">
              <w:rPr>
                <w:rFonts w:eastAsia="游明朝"/>
                <w:sz w:val="20"/>
                <w:lang w:val="x-none" w:eastAsia="en-US"/>
              </w:rPr>
              <w:t>irst, in increasing order of preamble indexes within a single PRACH occasion</w:t>
            </w:r>
          </w:p>
          <w:p w14:paraId="35C05B38" w14:textId="77777777" w:rsidR="00F7410F" w:rsidRPr="00190895" w:rsidRDefault="00F7410F" w:rsidP="004F4AA9">
            <w:pPr>
              <w:spacing w:after="240"/>
              <w:ind w:left="568" w:hanging="284"/>
              <w:rPr>
                <w:rFonts w:eastAsia="游明朝"/>
                <w:sz w:val="20"/>
                <w:lang w:val="en-US" w:eastAsia="en-US"/>
              </w:rPr>
            </w:pPr>
            <w:r w:rsidRPr="00190895">
              <w:rPr>
                <w:rFonts w:eastAsia="游明朝"/>
                <w:sz w:val="20"/>
                <w:lang w:val="en-US" w:eastAsia="en-US"/>
              </w:rPr>
              <w:t>-</w:t>
            </w:r>
            <w:r w:rsidRPr="00190895">
              <w:rPr>
                <w:rFonts w:eastAsia="游明朝"/>
                <w:sz w:val="20"/>
                <w:lang w:val="x-none" w:eastAsia="en-US"/>
              </w:rPr>
              <w:tab/>
            </w:r>
            <w:r w:rsidRPr="00190895">
              <w:rPr>
                <w:rFonts w:eastAsia="游明朝"/>
                <w:sz w:val="20"/>
                <w:lang w:val="en-US" w:eastAsia="en-US"/>
              </w:rPr>
              <w:t>s</w:t>
            </w:r>
            <w:r w:rsidRPr="00190895">
              <w:rPr>
                <w:rFonts w:eastAsia="游明朝"/>
                <w:sz w:val="20"/>
                <w:lang w:val="x-none" w:eastAsia="en-US"/>
              </w:rPr>
              <w:t>econd, in increasing order of frequency resource indexes for frequency multiplexed PRACH occasions</w:t>
            </w:r>
          </w:p>
          <w:p w14:paraId="2F783B47" w14:textId="77777777" w:rsidR="00F7410F" w:rsidRPr="00190895" w:rsidRDefault="00F7410F" w:rsidP="004F4AA9">
            <w:pPr>
              <w:spacing w:after="240"/>
              <w:ind w:left="568" w:hanging="284"/>
              <w:rPr>
                <w:rFonts w:eastAsia="游明朝"/>
                <w:sz w:val="20"/>
                <w:lang w:val="en-US" w:eastAsia="en-US"/>
              </w:rPr>
            </w:pPr>
            <w:r w:rsidRPr="00190895">
              <w:rPr>
                <w:rFonts w:eastAsia="游明朝"/>
                <w:sz w:val="20"/>
                <w:lang w:val="en-US" w:eastAsia="en-US"/>
              </w:rPr>
              <w:t>-</w:t>
            </w:r>
            <w:r w:rsidRPr="00190895">
              <w:rPr>
                <w:rFonts w:eastAsia="游明朝"/>
                <w:sz w:val="20"/>
                <w:lang w:val="x-none" w:eastAsia="en-US"/>
              </w:rPr>
              <w:tab/>
            </w:r>
            <w:r w:rsidRPr="00190895">
              <w:rPr>
                <w:rFonts w:eastAsia="游明朝"/>
                <w:sz w:val="20"/>
                <w:lang w:val="en-US" w:eastAsia="en-US"/>
              </w:rPr>
              <w:t>t</w:t>
            </w:r>
            <w:r w:rsidRPr="00190895">
              <w:rPr>
                <w:rFonts w:eastAsia="游明朝"/>
                <w:sz w:val="20"/>
                <w:lang w:val="x-none" w:eastAsia="en-US"/>
              </w:rPr>
              <w:t>hird, in increasing order of time resource indexes for time multiplexed PRACH occasions within a PRACH slot</w:t>
            </w:r>
          </w:p>
          <w:p w14:paraId="3286D4A8" w14:textId="77777777" w:rsidR="00F7410F" w:rsidRPr="00190895" w:rsidRDefault="00F7410F" w:rsidP="004F4AA9">
            <w:pPr>
              <w:ind w:left="568" w:hanging="284"/>
              <w:rPr>
                <w:rFonts w:eastAsia="游明朝"/>
                <w:color w:val="FF0000"/>
                <w:sz w:val="20"/>
                <w:u w:val="single"/>
                <w:lang w:val="en-US" w:eastAsia="en-US"/>
              </w:rPr>
            </w:pPr>
            <w:r w:rsidRPr="00190895">
              <w:rPr>
                <w:rFonts w:eastAsia="游明朝"/>
                <w:color w:val="FF0000"/>
                <w:sz w:val="20"/>
                <w:u w:val="single"/>
                <w:lang w:val="en-US" w:eastAsia="en-US"/>
              </w:rPr>
              <w:t>-</w:t>
            </w:r>
            <w:r w:rsidRPr="00190895">
              <w:rPr>
                <w:rFonts w:eastAsia="游明朝"/>
                <w:color w:val="FF0000"/>
                <w:sz w:val="20"/>
                <w:u w:val="single"/>
                <w:lang w:val="x-none" w:eastAsia="en-US"/>
              </w:rPr>
              <w:tab/>
              <w:t xml:space="preserve">fourth, </w:t>
            </w:r>
            <w:r w:rsidRPr="00190895">
              <w:rPr>
                <w:rFonts w:eastAsia="游明朝"/>
                <w:color w:val="FF0000"/>
                <w:sz w:val="20"/>
                <w:u w:val="single"/>
                <w:lang w:val="en-US" w:eastAsia="en-US"/>
              </w:rPr>
              <w:t>in increasing order of indexes for consecutive PRACH slot</w:t>
            </w:r>
            <w:r>
              <w:rPr>
                <w:rFonts w:eastAsia="游明朝"/>
                <w:color w:val="FF0000"/>
                <w:sz w:val="20"/>
                <w:u w:val="single"/>
                <w:lang w:val="en-US" w:eastAsia="en-US"/>
              </w:rPr>
              <w:t>(</w:t>
            </w:r>
            <w:r w:rsidRPr="00190895">
              <w:rPr>
                <w:rFonts w:eastAsia="游明朝"/>
                <w:color w:val="FF0000"/>
                <w:sz w:val="20"/>
                <w:u w:val="single"/>
                <w:lang w:val="en-US" w:eastAsia="en-US"/>
              </w:rPr>
              <w:t>s</w:t>
            </w:r>
            <w:r>
              <w:rPr>
                <w:rFonts w:eastAsia="游明朝"/>
                <w:color w:val="FF0000"/>
                <w:sz w:val="20"/>
                <w:u w:val="single"/>
                <w:lang w:val="en-US" w:eastAsia="en-US"/>
              </w:rPr>
              <w:t>)</w:t>
            </w:r>
            <w:r w:rsidRPr="00190895">
              <w:rPr>
                <w:rFonts w:eastAsia="游明朝"/>
                <w:color w:val="FF0000"/>
                <w:sz w:val="20"/>
                <w:u w:val="single"/>
                <w:lang w:val="en-US" w:eastAsia="en-US"/>
              </w:rPr>
              <w:t xml:space="preserve"> indicated by ”Number of PRACH slots within a subframe” or “Number of PRACH slots within a 60 kHz slot”</w:t>
            </w:r>
            <w:r>
              <w:rPr>
                <w:rFonts w:eastAsia="游明朝"/>
                <w:color w:val="FF0000"/>
                <w:sz w:val="20"/>
                <w:u w:val="single"/>
                <w:lang w:val="en-US" w:eastAsia="en-US"/>
              </w:rPr>
              <w:t xml:space="preserve"> in random access configurations i</w:t>
            </w:r>
            <w:r w:rsidRPr="00C42EE6">
              <w:rPr>
                <w:rFonts w:eastAsia="游明朝"/>
                <w:color w:val="FF0000"/>
                <w:sz w:val="20"/>
                <w:u w:val="single"/>
                <w:lang w:val="en-US" w:eastAsia="en-US"/>
              </w:rPr>
              <w:t>n</w:t>
            </w:r>
            <w:r>
              <w:rPr>
                <w:rFonts w:eastAsia="游明朝"/>
                <w:color w:val="FF0000"/>
                <w:sz w:val="20"/>
                <w:u w:val="single"/>
                <w:lang w:val="en-US" w:eastAsia="en-US"/>
              </w:rPr>
              <w:t xml:space="preserve"> [4, TS 38.211]</w:t>
            </w:r>
            <w:r w:rsidRPr="00190895">
              <w:rPr>
                <w:rFonts w:eastAsia="游明朝"/>
                <w:color w:val="FF0000"/>
                <w:sz w:val="20"/>
                <w:u w:val="single"/>
                <w:lang w:val="en-US" w:eastAsia="en-US"/>
              </w:rPr>
              <w:t xml:space="preserve"> if </w:t>
            </w:r>
            <w:r>
              <w:rPr>
                <w:rFonts w:eastAsia="游明朝"/>
                <w:color w:val="FF0000"/>
                <w:sz w:val="20"/>
                <w:u w:val="single"/>
                <w:lang w:val="en-US" w:eastAsia="en-US"/>
              </w:rPr>
              <w:t>preamble</w:t>
            </w:r>
            <w:r w:rsidRPr="00190895">
              <w:rPr>
                <w:rFonts w:eastAsia="游明朝"/>
                <w:color w:val="FF0000"/>
                <w:sz w:val="20"/>
                <w:u w:val="single"/>
                <w:lang w:val="en-US" w:eastAsia="en-US"/>
              </w:rPr>
              <w:t xml:space="preserve"> SCS is larger than SCS</w:t>
            </w:r>
            <w:r>
              <w:rPr>
                <w:rFonts w:eastAsia="游明朝"/>
                <w:color w:val="FF0000"/>
                <w:sz w:val="20"/>
                <w:u w:val="single"/>
                <w:lang w:val="en-US" w:eastAsia="en-US"/>
              </w:rPr>
              <w:t xml:space="preserve"> for the active UL BWP</w:t>
            </w:r>
          </w:p>
          <w:p w14:paraId="7998FDE8" w14:textId="77777777" w:rsidR="00F7410F" w:rsidRPr="00190895" w:rsidRDefault="00F7410F" w:rsidP="004F4AA9">
            <w:pPr>
              <w:rPr>
                <w:rFonts w:eastAsia="游明朝"/>
                <w:sz w:val="20"/>
                <w:lang w:eastAsia="en-US"/>
              </w:rPr>
            </w:pPr>
            <w:r w:rsidRPr="00190895">
              <w:rPr>
                <w:rFonts w:eastAsia="游明朝"/>
                <w:sz w:val="20"/>
                <w:lang w:eastAsia="en-US"/>
              </w:rPr>
              <w:t>are mapped to a valid PUSCH occasion and the associated DMRS resource</w:t>
            </w:r>
          </w:p>
          <w:p w14:paraId="7D51950E" w14:textId="77777777" w:rsidR="00F7410F" w:rsidRPr="00190895" w:rsidRDefault="00F7410F" w:rsidP="004F4AA9">
            <w:pPr>
              <w:spacing w:after="240"/>
              <w:ind w:left="568" w:hanging="284"/>
              <w:rPr>
                <w:rFonts w:eastAsia="游明朝"/>
                <w:sz w:val="20"/>
                <w:lang w:val="en-US" w:eastAsia="en-US"/>
              </w:rPr>
            </w:pPr>
            <w:r w:rsidRPr="00190895">
              <w:rPr>
                <w:rFonts w:eastAsia="游明朝"/>
                <w:sz w:val="20"/>
                <w:lang w:val="en-US" w:eastAsia="en-US"/>
              </w:rPr>
              <w:t>-</w:t>
            </w:r>
            <w:r w:rsidRPr="00190895">
              <w:rPr>
                <w:rFonts w:eastAsia="游明朝"/>
                <w:sz w:val="20"/>
                <w:lang w:val="x-none" w:eastAsia="en-US"/>
              </w:rPr>
              <w:tab/>
            </w:r>
            <w:r w:rsidRPr="00190895">
              <w:rPr>
                <w:rFonts w:eastAsia="游明朝"/>
                <w:sz w:val="20"/>
                <w:lang w:val="en-US" w:eastAsia="en-US"/>
              </w:rPr>
              <w:t>first,</w:t>
            </w:r>
            <w:r w:rsidRPr="00190895">
              <w:rPr>
                <w:rFonts w:eastAsia="游明朝"/>
                <w:sz w:val="20"/>
                <w:lang w:val="x-none" w:eastAsia="en-US"/>
              </w:rPr>
              <w:t xml:space="preserve"> in increasing </w:t>
            </w:r>
            <w:r w:rsidRPr="00190895">
              <w:rPr>
                <w:rFonts w:eastAsia="游明朝"/>
                <w:sz w:val="20"/>
                <w:lang w:val="en-US" w:eastAsia="en-US"/>
              </w:rPr>
              <w:t>order</w:t>
            </w:r>
            <w:r w:rsidRPr="00190895">
              <w:rPr>
                <w:rFonts w:eastAsia="游明朝"/>
                <w:sz w:val="20"/>
                <w:lang w:val="x-none" w:eastAsia="en-US"/>
              </w:rPr>
              <w:t xml:space="preserve"> of </w:t>
            </w:r>
            <w:r w:rsidRPr="00190895">
              <w:rPr>
                <w:rFonts w:eastAsia="游明朝"/>
                <w:sz w:val="20"/>
                <w:lang w:val="en-US" w:eastAsia="en-US"/>
              </w:rPr>
              <w:t xml:space="preserve">frequency resource indexes </w:t>
            </w:r>
            <m:oMath>
              <m:sSub>
                <m:sSubPr>
                  <m:ctrlPr>
                    <w:rPr>
                      <w:rFonts w:ascii="Cambria Math" w:eastAsia="SimSun" w:hAnsi="Cambria Math"/>
                      <w:bCs/>
                      <w:i/>
                      <w:iCs/>
                      <w:sz w:val="20"/>
                      <w:lang w:val="x-none" w:eastAsia="en-US"/>
                    </w:rPr>
                  </m:ctrlPr>
                </m:sSubPr>
                <m:e>
                  <m:r>
                    <w:rPr>
                      <w:rFonts w:ascii="Cambria Math" w:eastAsia="游明朝" w:hAnsi="Cambria Math"/>
                      <w:sz w:val="20"/>
                      <w:lang w:val="x-none" w:eastAsia="en-US"/>
                    </w:rPr>
                    <m:t>f</m:t>
                  </m:r>
                </m:e>
                <m:sub>
                  <m:r>
                    <w:rPr>
                      <w:rFonts w:ascii="Cambria Math" w:eastAsia="游明朝" w:hAnsi="Cambria Math"/>
                      <w:sz w:val="20"/>
                      <w:lang w:val="x-none" w:eastAsia="en-US"/>
                    </w:rPr>
                    <m:t>id</m:t>
                  </m:r>
                </m:sub>
              </m:sSub>
            </m:oMath>
            <w:r w:rsidRPr="00190895">
              <w:rPr>
                <w:rFonts w:eastAsia="游明朝"/>
                <w:bCs/>
                <w:iCs/>
                <w:sz w:val="20"/>
                <w:lang w:val="x-none" w:eastAsia="en-US"/>
              </w:rPr>
              <w:t xml:space="preserve"> </w:t>
            </w:r>
            <w:r w:rsidRPr="00190895">
              <w:rPr>
                <w:rFonts w:eastAsia="游明朝"/>
                <w:sz w:val="20"/>
                <w:lang w:val="en-US" w:eastAsia="en-US"/>
              </w:rPr>
              <w:t xml:space="preserve">for </w:t>
            </w:r>
            <w:r w:rsidRPr="00190895">
              <w:rPr>
                <w:rFonts w:eastAsia="游明朝"/>
                <w:sz w:val="20"/>
                <w:lang w:val="x-none" w:eastAsia="en-US"/>
              </w:rPr>
              <w:t xml:space="preserve">frequency multiplexed </w:t>
            </w:r>
            <w:r w:rsidRPr="00190895">
              <w:rPr>
                <w:rFonts w:eastAsia="游明朝"/>
                <w:sz w:val="20"/>
                <w:lang w:val="en-US" w:eastAsia="en-US"/>
              </w:rPr>
              <w:t>P</w:t>
            </w:r>
            <w:r w:rsidRPr="00190895">
              <w:rPr>
                <w:rFonts w:eastAsia="游明朝"/>
                <w:sz w:val="20"/>
                <w:lang w:val="x-none" w:eastAsia="en-US"/>
              </w:rPr>
              <w:t>USCH occasion</w:t>
            </w:r>
            <w:r w:rsidRPr="00190895">
              <w:rPr>
                <w:rFonts w:eastAsia="游明朝"/>
                <w:sz w:val="20"/>
                <w:lang w:val="en-US" w:eastAsia="en-US"/>
              </w:rPr>
              <w:t>s</w:t>
            </w:r>
          </w:p>
          <w:p w14:paraId="3DD029F4" w14:textId="77777777" w:rsidR="00F7410F" w:rsidRPr="00190895" w:rsidRDefault="00F7410F" w:rsidP="004F4AA9">
            <w:pPr>
              <w:spacing w:after="240"/>
              <w:ind w:left="560" w:hanging="276"/>
              <w:rPr>
                <w:rFonts w:eastAsia="游明朝"/>
                <w:sz w:val="20"/>
                <w:lang w:val="en-US" w:eastAsia="en-US"/>
              </w:rPr>
            </w:pPr>
            <w:r w:rsidRPr="00190895">
              <w:rPr>
                <w:rFonts w:eastAsia="游明朝"/>
                <w:sz w:val="20"/>
                <w:lang w:val="en-US" w:eastAsia="en-US"/>
              </w:rPr>
              <w:t>-</w:t>
            </w:r>
            <w:r w:rsidRPr="00190895">
              <w:rPr>
                <w:rFonts w:eastAsia="游明朝"/>
                <w:sz w:val="20"/>
                <w:lang w:val="x-none" w:eastAsia="en-US"/>
              </w:rPr>
              <w:tab/>
            </w:r>
            <w:r w:rsidRPr="00190895">
              <w:rPr>
                <w:rFonts w:eastAsia="游明朝"/>
                <w:sz w:val="20"/>
                <w:lang w:val="en-US" w:eastAsia="en-US"/>
              </w:rPr>
              <w:t>second,</w:t>
            </w:r>
            <w:r w:rsidRPr="00190895">
              <w:rPr>
                <w:rFonts w:eastAsia="游明朝"/>
                <w:sz w:val="20"/>
                <w:lang w:val="x-none" w:eastAsia="en-US"/>
              </w:rPr>
              <w:t xml:space="preserve"> in increasing </w:t>
            </w:r>
            <w:r w:rsidRPr="00190895">
              <w:rPr>
                <w:rFonts w:eastAsia="游明朝"/>
                <w:sz w:val="20"/>
                <w:lang w:val="en-US" w:eastAsia="en-US"/>
              </w:rPr>
              <w:t xml:space="preserve">order of DMRS resource indexes </w:t>
            </w:r>
            <w:r w:rsidRPr="00190895">
              <w:rPr>
                <w:rFonts w:eastAsia="游明朝"/>
                <w:sz w:val="20"/>
                <w:lang w:val="x-none" w:eastAsia="en-US"/>
              </w:rPr>
              <w:t xml:space="preserve">within a </w:t>
            </w:r>
            <w:r w:rsidRPr="00190895">
              <w:rPr>
                <w:rFonts w:eastAsia="游明朝"/>
                <w:sz w:val="20"/>
                <w:lang w:val="en-US" w:eastAsia="en-US"/>
              </w:rPr>
              <w:t>P</w:t>
            </w:r>
            <w:r w:rsidRPr="00190895">
              <w:rPr>
                <w:rFonts w:eastAsia="游明朝"/>
                <w:sz w:val="20"/>
                <w:lang w:val="x-none" w:eastAsia="en-US"/>
              </w:rPr>
              <w:t xml:space="preserve">USCH occasion, where a DMRS </w:t>
            </w:r>
            <w:r w:rsidRPr="00190895">
              <w:rPr>
                <w:rFonts w:eastAsia="游明朝"/>
                <w:sz w:val="20"/>
                <w:lang w:val="en-US" w:eastAsia="en-US"/>
              </w:rPr>
              <w:t xml:space="preserve">resource </w:t>
            </w:r>
            <w:r w:rsidRPr="00190895">
              <w:rPr>
                <w:rFonts w:eastAsia="游明朝"/>
                <w:sz w:val="20"/>
                <w:lang w:val="x-none" w:eastAsia="en-US"/>
              </w:rPr>
              <w:t xml:space="preserve">index </w:t>
            </w:r>
            <m:oMath>
              <m:r>
                <w:rPr>
                  <w:rFonts w:ascii="Cambria Math" w:eastAsia="游明朝" w:hAnsi="Cambria Math"/>
                  <w:sz w:val="20"/>
                  <w:lang w:val="x-none" w:eastAsia="en-US"/>
                </w:rPr>
                <m:t>DMR</m:t>
              </m:r>
              <m:sSub>
                <m:sSubPr>
                  <m:ctrlPr>
                    <w:rPr>
                      <w:rFonts w:ascii="Cambria Math" w:eastAsia="SimSun" w:hAnsi="Cambria Math"/>
                      <w:bCs/>
                      <w:i/>
                      <w:iCs/>
                      <w:sz w:val="20"/>
                      <w:lang w:val="x-none" w:eastAsia="en-US"/>
                    </w:rPr>
                  </m:ctrlPr>
                </m:sSubPr>
                <m:e>
                  <m:r>
                    <w:rPr>
                      <w:rFonts w:ascii="Cambria Math" w:eastAsia="游明朝" w:hAnsi="Cambria Math"/>
                      <w:sz w:val="20"/>
                      <w:lang w:val="x-none" w:eastAsia="en-US"/>
                    </w:rPr>
                    <m:t>S</m:t>
                  </m:r>
                </m:e>
                <m:sub>
                  <m:r>
                    <w:rPr>
                      <w:rFonts w:ascii="Cambria Math" w:eastAsia="游明朝" w:hAnsi="Cambria Math"/>
                      <w:sz w:val="20"/>
                      <w:lang w:val="x-none" w:eastAsia="en-US"/>
                    </w:rPr>
                    <m:t>id</m:t>
                  </m:r>
                </m:sub>
              </m:sSub>
            </m:oMath>
            <w:r w:rsidRPr="00190895">
              <w:rPr>
                <w:rFonts w:eastAsia="游明朝"/>
                <w:bCs/>
                <w:iCs/>
                <w:sz w:val="20"/>
                <w:lang w:val="x-none" w:eastAsia="en-US"/>
              </w:rPr>
              <w:t xml:space="preserve"> is </w:t>
            </w:r>
            <w:r w:rsidRPr="00190895">
              <w:rPr>
                <w:rFonts w:eastAsia="游明朝"/>
                <w:sz w:val="20"/>
                <w:lang w:val="x-none" w:eastAsia="en-US"/>
              </w:rPr>
              <w:t>determined first in an ascending order of a DMRS port index and second in an ascending order of a DMRS sequence index [4, TS 38.211]</w:t>
            </w:r>
          </w:p>
          <w:p w14:paraId="75E656D2" w14:textId="77777777" w:rsidR="00F7410F" w:rsidRPr="00190895" w:rsidRDefault="00F7410F" w:rsidP="004F4AA9">
            <w:pPr>
              <w:spacing w:after="240"/>
              <w:ind w:left="568" w:hanging="284"/>
              <w:rPr>
                <w:rFonts w:eastAsia="游明朝"/>
                <w:sz w:val="20"/>
                <w:lang w:val="en-US" w:eastAsia="en-US"/>
              </w:rPr>
            </w:pPr>
            <w:r w:rsidRPr="00190895">
              <w:rPr>
                <w:rFonts w:eastAsia="游明朝"/>
                <w:sz w:val="20"/>
                <w:lang w:val="en-US" w:eastAsia="en-US"/>
              </w:rPr>
              <w:t>-</w:t>
            </w:r>
            <w:r w:rsidRPr="00190895">
              <w:rPr>
                <w:rFonts w:eastAsia="游明朝"/>
                <w:sz w:val="20"/>
                <w:lang w:val="x-none" w:eastAsia="en-US"/>
              </w:rPr>
              <w:tab/>
            </w:r>
            <w:r w:rsidRPr="00190895">
              <w:rPr>
                <w:rFonts w:eastAsia="游明朝"/>
                <w:sz w:val="20"/>
                <w:lang w:val="en-US" w:eastAsia="en-US"/>
              </w:rPr>
              <w:t>third,</w:t>
            </w:r>
            <w:r w:rsidRPr="00190895">
              <w:rPr>
                <w:rFonts w:eastAsia="游明朝"/>
                <w:sz w:val="20"/>
                <w:lang w:val="x-none" w:eastAsia="en-US"/>
              </w:rPr>
              <w:t xml:space="preserve"> in increasing </w:t>
            </w:r>
            <w:r w:rsidRPr="00190895">
              <w:rPr>
                <w:rFonts w:eastAsia="游明朝"/>
                <w:sz w:val="20"/>
                <w:lang w:val="en-US" w:eastAsia="en-US"/>
              </w:rPr>
              <w:t xml:space="preserve">order of time resource indexes </w:t>
            </w:r>
            <m:oMath>
              <m:sSub>
                <m:sSubPr>
                  <m:ctrlPr>
                    <w:rPr>
                      <w:rFonts w:ascii="Cambria Math" w:eastAsia="SimSun" w:hAnsi="Cambria Math"/>
                      <w:bCs/>
                      <w:i/>
                      <w:iCs/>
                      <w:sz w:val="20"/>
                      <w:lang w:val="x-none" w:eastAsia="en-US"/>
                    </w:rPr>
                  </m:ctrlPr>
                </m:sSubPr>
                <m:e>
                  <m:r>
                    <w:rPr>
                      <w:rFonts w:ascii="Cambria Math" w:eastAsia="游明朝" w:hAnsi="Cambria Math"/>
                      <w:sz w:val="20"/>
                      <w:lang w:val="x-none" w:eastAsia="en-US"/>
                    </w:rPr>
                    <m:t>t</m:t>
                  </m:r>
                </m:e>
                <m:sub>
                  <m:r>
                    <w:rPr>
                      <w:rFonts w:ascii="Cambria Math" w:eastAsia="游明朝" w:hAnsi="Cambria Math"/>
                      <w:sz w:val="20"/>
                      <w:lang w:val="x-none" w:eastAsia="en-US"/>
                    </w:rPr>
                    <m:t>id</m:t>
                  </m:r>
                </m:sub>
              </m:sSub>
            </m:oMath>
            <w:r w:rsidRPr="00190895">
              <w:rPr>
                <w:rFonts w:eastAsia="游明朝"/>
                <w:bCs/>
                <w:iCs/>
                <w:sz w:val="20"/>
                <w:lang w:val="x-none" w:eastAsia="en-US"/>
              </w:rPr>
              <w:t xml:space="preserve"> </w:t>
            </w:r>
            <w:r w:rsidRPr="00190895">
              <w:rPr>
                <w:rFonts w:eastAsia="游明朝"/>
                <w:sz w:val="20"/>
                <w:lang w:val="en-US" w:eastAsia="en-US"/>
              </w:rPr>
              <w:t>for</w:t>
            </w:r>
            <w:r w:rsidRPr="00190895">
              <w:rPr>
                <w:rFonts w:eastAsia="游明朝"/>
                <w:sz w:val="20"/>
                <w:lang w:val="x-none" w:eastAsia="en-US"/>
              </w:rPr>
              <w:t xml:space="preserve"> time</w:t>
            </w:r>
            <w:r w:rsidRPr="00190895">
              <w:rPr>
                <w:rFonts w:eastAsia="游明朝"/>
                <w:sz w:val="20"/>
                <w:lang w:val="en-US" w:eastAsia="en-US"/>
              </w:rPr>
              <w:t xml:space="preserve"> multiplexed</w:t>
            </w:r>
            <w:r w:rsidRPr="00190895">
              <w:rPr>
                <w:rFonts w:eastAsia="游明朝"/>
                <w:sz w:val="20"/>
                <w:lang w:val="x-none" w:eastAsia="en-US"/>
              </w:rPr>
              <w:t xml:space="preserve"> </w:t>
            </w:r>
            <w:r w:rsidRPr="00190895">
              <w:rPr>
                <w:rFonts w:eastAsia="游明朝"/>
                <w:sz w:val="20"/>
                <w:lang w:val="en-US" w:eastAsia="en-US"/>
              </w:rPr>
              <w:t>P</w:t>
            </w:r>
            <w:r w:rsidRPr="00190895">
              <w:rPr>
                <w:rFonts w:eastAsia="游明朝"/>
                <w:sz w:val="20"/>
                <w:lang w:val="x-none" w:eastAsia="en-US"/>
              </w:rPr>
              <w:t>USCH occasion</w:t>
            </w:r>
            <w:r w:rsidRPr="00190895">
              <w:rPr>
                <w:rFonts w:eastAsia="游明朝"/>
                <w:sz w:val="20"/>
                <w:lang w:val="en-US" w:eastAsia="en-US"/>
              </w:rPr>
              <w:t>s</w:t>
            </w:r>
            <w:r w:rsidRPr="00190895">
              <w:rPr>
                <w:rFonts w:eastAsia="游明朝"/>
                <w:sz w:val="20"/>
                <w:lang w:val="x-none" w:eastAsia="en-US"/>
              </w:rPr>
              <w:t xml:space="preserve"> within a </w:t>
            </w:r>
            <w:r w:rsidRPr="00190895">
              <w:rPr>
                <w:rFonts w:eastAsia="游明朝"/>
                <w:sz w:val="20"/>
                <w:lang w:val="en-US" w:eastAsia="en-US"/>
              </w:rPr>
              <w:t>P</w:t>
            </w:r>
            <w:r w:rsidRPr="00190895">
              <w:rPr>
                <w:rFonts w:eastAsia="游明朝"/>
                <w:sz w:val="20"/>
                <w:lang w:val="x-none" w:eastAsia="en-US"/>
              </w:rPr>
              <w:t>USCH slot</w:t>
            </w:r>
          </w:p>
          <w:p w14:paraId="209DA6AF" w14:textId="77777777" w:rsidR="00F7410F" w:rsidRPr="00190895" w:rsidRDefault="00F7410F" w:rsidP="004F4AA9">
            <w:pPr>
              <w:spacing w:after="240"/>
              <w:ind w:left="568" w:hanging="284"/>
              <w:rPr>
                <w:rFonts w:eastAsia="游明朝"/>
                <w:sz w:val="20"/>
                <w:lang w:val="x-none" w:eastAsia="en-US"/>
              </w:rPr>
            </w:pPr>
            <w:r w:rsidRPr="00190895">
              <w:rPr>
                <w:rFonts w:eastAsia="游明朝"/>
                <w:sz w:val="20"/>
                <w:lang w:val="en-US" w:eastAsia="en-US"/>
              </w:rPr>
              <w:t>-</w:t>
            </w:r>
            <w:r w:rsidRPr="00190895">
              <w:rPr>
                <w:rFonts w:eastAsia="游明朝"/>
                <w:sz w:val="20"/>
                <w:lang w:val="x-none" w:eastAsia="en-US"/>
              </w:rPr>
              <w:tab/>
            </w:r>
            <w:r w:rsidRPr="00190895">
              <w:rPr>
                <w:rFonts w:eastAsia="游明朝"/>
                <w:sz w:val="20"/>
                <w:lang w:val="en-US" w:eastAsia="en-US"/>
              </w:rPr>
              <w:t>fourth,</w:t>
            </w:r>
            <w:r w:rsidRPr="00190895">
              <w:rPr>
                <w:rFonts w:eastAsia="游明朝"/>
                <w:sz w:val="20"/>
                <w:lang w:val="x-none" w:eastAsia="en-US"/>
              </w:rPr>
              <w:t xml:space="preserve"> in increasing </w:t>
            </w:r>
            <w:r w:rsidRPr="00190895">
              <w:rPr>
                <w:rFonts w:eastAsia="游明朝"/>
                <w:sz w:val="20"/>
                <w:lang w:val="en-US" w:eastAsia="en-US"/>
              </w:rPr>
              <w:t>order of indexes for</w:t>
            </w:r>
            <w:r w:rsidRPr="00190895">
              <w:rPr>
                <w:rFonts w:eastAsia="游明朝"/>
                <w:sz w:val="20"/>
                <w:lang w:val="x-none" w:eastAsia="en-US"/>
              </w:rPr>
              <w:t xml:space="preserve"> </w:t>
            </w:r>
            <m:oMath>
              <m:sSub>
                <m:sSubPr>
                  <m:ctrlPr>
                    <w:rPr>
                      <w:rFonts w:ascii="Cambria Math" w:eastAsia="游明朝" w:hAnsi="Cambria Math"/>
                      <w:i/>
                      <w:szCs w:val="24"/>
                      <w:lang w:val="x-none" w:eastAsia="en-US"/>
                    </w:rPr>
                  </m:ctrlPr>
                </m:sSubPr>
                <m:e>
                  <m:r>
                    <w:rPr>
                      <w:rFonts w:ascii="Cambria Math" w:eastAsia="游明朝" w:hAnsi="Cambria Math"/>
                      <w:sz w:val="20"/>
                      <w:lang w:val="x-none" w:eastAsia="en-US"/>
                    </w:rPr>
                    <m:t>N</m:t>
                  </m:r>
                </m:e>
                <m:sub>
                  <m:r>
                    <w:rPr>
                      <w:rFonts w:ascii="Cambria Math" w:eastAsia="游明朝" w:hAnsi="Cambria Math"/>
                      <w:sz w:val="20"/>
                      <w:lang w:val="x-none" w:eastAsia="en-US"/>
                    </w:rPr>
                    <m:t>s</m:t>
                  </m:r>
                </m:sub>
              </m:sSub>
            </m:oMath>
            <w:r w:rsidRPr="00190895">
              <w:rPr>
                <w:rFonts w:eastAsia="游明朝"/>
                <w:szCs w:val="24"/>
                <w:lang w:val="x-none" w:eastAsia="en-US"/>
              </w:rPr>
              <w:t xml:space="preserve"> </w:t>
            </w:r>
            <w:r w:rsidRPr="00190895">
              <w:rPr>
                <w:rFonts w:eastAsia="游明朝"/>
                <w:sz w:val="20"/>
                <w:lang w:val="en-US" w:eastAsia="en-US"/>
              </w:rPr>
              <w:t>P</w:t>
            </w:r>
            <w:r w:rsidRPr="00190895">
              <w:rPr>
                <w:rFonts w:eastAsia="游明朝"/>
                <w:sz w:val="20"/>
                <w:lang w:val="x-none" w:eastAsia="en-US"/>
              </w:rPr>
              <w:t>USCH slots</w:t>
            </w:r>
          </w:p>
          <w:p w14:paraId="5B104CBB" w14:textId="77777777" w:rsidR="00F7410F" w:rsidRDefault="00F7410F" w:rsidP="004F4AA9">
            <w:pPr>
              <w:spacing w:before="120" w:afterLines="50" w:after="120"/>
              <w:rPr>
                <w:rFonts w:eastAsia="游明朝"/>
                <w:sz w:val="20"/>
                <w:lang w:eastAsia="en-US"/>
              </w:rPr>
            </w:pPr>
            <w:r w:rsidRPr="00190895">
              <w:rPr>
                <w:rFonts w:eastAsia="游明朝"/>
                <w:sz w:val="20"/>
                <w:lang w:eastAsia="en-US"/>
              </w:rPr>
              <w:t xml:space="preserve">where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eastAsia="游明朝"/>
                      <w:sz w:val="20"/>
                      <w:lang w:eastAsia="en-US"/>
                    </w:rPr>
                    <m:t>preamble</m:t>
                  </m:r>
                  <m:ctrlPr>
                    <w:rPr>
                      <w:rFonts w:ascii="Cambria Math" w:eastAsia="游明朝" w:hAnsi="Cambria Math"/>
                      <w:sz w:val="20"/>
                      <w:lang w:eastAsia="en-US"/>
                    </w:rPr>
                  </m:ctrlPr>
                </m:sub>
              </m:sSub>
              <m:r>
                <w:rPr>
                  <w:rFonts w:ascii="Cambria Math" w:eastAsia="游明朝" w:hAnsi="Cambria Math"/>
                  <w:sz w:val="20"/>
                  <w:lang w:eastAsia="en-US"/>
                </w:rPr>
                <m:t>=ceil</m:t>
              </m:r>
              <m:d>
                <m:dPr>
                  <m:ctrlPr>
                    <w:rPr>
                      <w:rFonts w:ascii="Cambria Math" w:eastAsia="游明朝" w:hAnsi="Cambria Math"/>
                      <w:i/>
                      <w:sz w:val="20"/>
                      <w:lang w:eastAsia="en-US"/>
                    </w:rPr>
                  </m:ctrlPr>
                </m:dPr>
                <m:e>
                  <m:f>
                    <m:fPr>
                      <m:type m:val="lin"/>
                      <m:ctrlPr>
                        <w:rPr>
                          <w:rFonts w:ascii="Cambria Math" w:eastAsia="游明朝" w:hAnsi="Cambria Math"/>
                          <w:i/>
                          <w:sz w:val="20"/>
                          <w:lang w:eastAsia="en-US"/>
                        </w:rPr>
                      </m:ctrlPr>
                    </m:fPr>
                    <m:num>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preamble</m:t>
                          </m:r>
                          <m:ctrlPr>
                            <w:rPr>
                              <w:rFonts w:ascii="Cambria Math" w:eastAsia="游明朝" w:hAnsi="Cambria Math"/>
                              <w:sz w:val="20"/>
                              <w:lang w:eastAsia="en-US"/>
                            </w:rPr>
                          </m:ctrlPr>
                        </m:sub>
                      </m:sSub>
                    </m:num>
                    <m:den>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PUSCH</m:t>
                          </m:r>
                          <m:ctrlPr>
                            <w:rPr>
                              <w:rFonts w:ascii="Cambria Math" w:eastAsia="游明朝" w:hAnsi="Cambria Math"/>
                              <w:sz w:val="20"/>
                              <w:lang w:eastAsia="en-US"/>
                            </w:rPr>
                          </m:ctrlPr>
                        </m:sub>
                      </m:sSub>
                    </m:den>
                  </m:f>
                </m:e>
              </m:d>
            </m:oMath>
            <w:r w:rsidRPr="00190895">
              <w:rPr>
                <w:rFonts w:eastAsia="游明朝"/>
                <w:sz w:val="20"/>
                <w:lang w:eastAsia="en-US"/>
              </w:rPr>
              <w:t xml:space="preserve">,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preamble</m:t>
                  </m:r>
                  <m:ctrlPr>
                    <w:rPr>
                      <w:rFonts w:ascii="Cambria Math" w:eastAsia="游明朝" w:hAnsi="Cambria Math"/>
                      <w:sz w:val="20"/>
                      <w:lang w:eastAsia="en-US"/>
                    </w:rPr>
                  </m:ctrlPr>
                </m:sub>
              </m:sSub>
            </m:oMath>
            <w:r w:rsidRPr="00190895">
              <w:rPr>
                <w:rFonts w:eastAsia="游明朝"/>
                <w:sz w:val="20"/>
                <w:lang w:eastAsia="en-US"/>
              </w:rPr>
              <w:t xml:space="preserve"> is a total number of valid PRACH occasions per association pattern period multiplied by the number of preambles per valid PRACH occasion provided by </w:t>
            </w:r>
            <w:r w:rsidRPr="00190895">
              <w:rPr>
                <w:rFonts w:eastAsia="游明朝"/>
                <w:i/>
                <w:sz w:val="20"/>
                <w:lang w:eastAsia="en-US"/>
              </w:rPr>
              <w:t>msgA-PUSCH-PreambleGroup</w:t>
            </w:r>
            <w:r w:rsidRPr="00190895">
              <w:rPr>
                <w:rFonts w:eastAsia="游明朝"/>
                <w:sz w:val="20"/>
                <w:lang w:eastAsia="en-US"/>
              </w:rPr>
              <w:t xml:space="preserve">, and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PUSCH</m:t>
                  </m:r>
                  <m:ctrlPr>
                    <w:rPr>
                      <w:rFonts w:ascii="Cambria Math" w:eastAsia="游明朝" w:hAnsi="Cambria Math"/>
                      <w:sz w:val="20"/>
                      <w:lang w:eastAsia="en-US"/>
                    </w:rPr>
                  </m:ctrlPr>
                </m:sub>
              </m:sSub>
            </m:oMath>
            <w:r w:rsidRPr="00190895">
              <w:rPr>
                <w:rFonts w:eastAsia="游明朝"/>
                <w:sz w:val="20"/>
                <w:lang w:eastAsia="en-US"/>
              </w:rPr>
              <w:t xml:space="preserve"> is a total number of valid PUSCH occasions per PUSCH configuration per association pattern period multiplied by</w:t>
            </w:r>
            <w:r w:rsidRPr="00190895">
              <w:rPr>
                <w:rFonts w:eastAsia="游明朝"/>
                <w:bCs/>
                <w:sz w:val="20"/>
                <w:lang w:eastAsia="en-US"/>
              </w:rPr>
              <w:t xml:space="preserve"> the number of DMRS resource indexes per valid PUSCH occasion</w:t>
            </w:r>
            <w:r w:rsidRPr="00190895">
              <w:rPr>
                <w:rFonts w:eastAsia="游明朝"/>
                <w:sz w:val="20"/>
                <w:lang w:eastAsia="en-US"/>
              </w:rPr>
              <w:t xml:space="preserve"> provided by</w:t>
            </w:r>
            <w:r w:rsidRPr="00190895">
              <w:rPr>
                <w:rFonts w:eastAsia="游明朝"/>
                <w:i/>
                <w:sz w:val="20"/>
                <w:lang w:eastAsia="en-US"/>
              </w:rPr>
              <w:t xml:space="preserve"> msgA-DMRS-Config</w:t>
            </w:r>
            <w:r w:rsidRPr="00190895">
              <w:rPr>
                <w:rFonts w:eastAsia="游明朝"/>
                <w:sz w:val="20"/>
                <w:lang w:eastAsia="en-US"/>
              </w:rPr>
              <w:t>.</w:t>
            </w:r>
          </w:p>
          <w:p w14:paraId="1B5C94E0" w14:textId="77777777" w:rsidR="00F7410F" w:rsidRPr="00295EFA" w:rsidRDefault="00F7410F" w:rsidP="004F4AA9">
            <w:pPr>
              <w:spacing w:before="120" w:afterLines="50" w:after="120"/>
              <w:rPr>
                <w:sz w:val="22"/>
                <w:szCs w:val="22"/>
                <w:lang w:val="x-none"/>
              </w:rPr>
            </w:pPr>
            <w:r w:rsidRPr="003F080C">
              <w:rPr>
                <w:rFonts w:hint="eastAsia"/>
                <w:szCs w:val="22"/>
              </w:rPr>
              <w:t>~</w:t>
            </w:r>
          </w:p>
        </w:tc>
      </w:tr>
    </w:tbl>
    <w:p w14:paraId="2D60314F" w14:textId="6EB0FCB0" w:rsidR="00F7410F" w:rsidRDefault="00F7410F" w:rsidP="006E7CBF">
      <w:pPr>
        <w:spacing w:afterLines="50" w:after="120"/>
        <w:jc w:val="both"/>
        <w:rPr>
          <w:rFonts w:eastAsia="游明朝"/>
          <w:b/>
          <w:sz w:val="22"/>
          <w:szCs w:val="22"/>
          <w:u w:val="single"/>
        </w:rPr>
      </w:pPr>
    </w:p>
    <w:p w14:paraId="61457DFF" w14:textId="77777777" w:rsidR="00F7410F" w:rsidRDefault="00F7410F" w:rsidP="00F7410F">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3</w:t>
      </w:r>
      <w:r>
        <w:rPr>
          <w:rFonts w:eastAsia="游明朝" w:hint="eastAsia"/>
          <w:b/>
          <w:sz w:val="22"/>
          <w:szCs w:val="22"/>
        </w:rPr>
        <w:t xml:space="preserve">: </w:t>
      </w:r>
    </w:p>
    <w:p w14:paraId="41FF93C7" w14:textId="77777777" w:rsidR="00F7410F" w:rsidRPr="005E22A4" w:rsidRDefault="00F7410F" w:rsidP="00F7410F">
      <w:pPr>
        <w:pStyle w:val="afd"/>
        <w:numPr>
          <w:ilvl w:val="0"/>
          <w:numId w:val="37"/>
        </w:numPr>
        <w:spacing w:afterLines="50" w:after="120"/>
        <w:ind w:leftChars="0"/>
        <w:jc w:val="both"/>
        <w:rPr>
          <w:rFonts w:eastAsia="ＭＳ 明朝"/>
          <w:sz w:val="22"/>
          <w:szCs w:val="22"/>
        </w:rPr>
      </w:pPr>
      <w:r w:rsidRPr="005E22A4">
        <w:rPr>
          <w:rFonts w:eastAsia="游明朝"/>
          <w:b/>
          <w:sz w:val="22"/>
          <w:szCs w:val="22"/>
        </w:rPr>
        <w:t>The</w:t>
      </w:r>
      <w:r>
        <w:rPr>
          <w:rFonts w:eastAsia="游明朝"/>
          <w:b/>
          <w:sz w:val="22"/>
          <w:szCs w:val="22"/>
        </w:rPr>
        <w:t xml:space="preserve"> leftover ROs within association period and association pattern period are invalid for both 2-step RACH and 4-step RACH.</w:t>
      </w:r>
    </w:p>
    <w:p w14:paraId="04D5019A" w14:textId="77777777" w:rsidR="00F7410F" w:rsidRPr="005E22A4" w:rsidRDefault="00F7410F" w:rsidP="00F7410F">
      <w:pPr>
        <w:pStyle w:val="afd"/>
        <w:numPr>
          <w:ilvl w:val="0"/>
          <w:numId w:val="37"/>
        </w:numPr>
        <w:spacing w:afterLines="50" w:after="120"/>
        <w:ind w:leftChars="0"/>
        <w:jc w:val="both"/>
        <w:rPr>
          <w:rFonts w:eastAsia="ＭＳ 明朝"/>
          <w:sz w:val="22"/>
          <w:szCs w:val="22"/>
        </w:rPr>
      </w:pPr>
      <w:r w:rsidRPr="005E22A4">
        <w:rPr>
          <w:rFonts w:eastAsia="游明朝"/>
          <w:b/>
          <w:sz w:val="22"/>
          <w:szCs w:val="22"/>
        </w:rPr>
        <w:t>Following text proposal is applied to section 8.1 i</w:t>
      </w:r>
      <w:r w:rsidRPr="005E22A4">
        <w:rPr>
          <w:rFonts w:eastAsia="游明朝" w:hint="eastAsia"/>
          <w:b/>
          <w:sz w:val="22"/>
          <w:szCs w:val="22"/>
        </w:rPr>
        <w:t xml:space="preserve">n </w:t>
      </w:r>
      <w:r w:rsidRPr="005E22A4">
        <w:rPr>
          <w:rFonts w:eastAsia="游明朝"/>
          <w:b/>
          <w:sz w:val="22"/>
          <w:szCs w:val="22"/>
        </w:rPr>
        <w:t>TS 38.213.</w:t>
      </w:r>
    </w:p>
    <w:tbl>
      <w:tblPr>
        <w:tblStyle w:val="afb"/>
        <w:tblW w:w="0" w:type="auto"/>
        <w:tblLook w:val="04A0" w:firstRow="1" w:lastRow="0" w:firstColumn="1" w:lastColumn="0" w:noHBand="0" w:noVBand="1"/>
      </w:tblPr>
      <w:tblGrid>
        <w:gridCol w:w="9962"/>
      </w:tblGrid>
      <w:tr w:rsidR="00F7410F" w14:paraId="3494E544" w14:textId="77777777" w:rsidTr="004F4AA9">
        <w:tc>
          <w:tcPr>
            <w:tcW w:w="10170" w:type="dxa"/>
          </w:tcPr>
          <w:p w14:paraId="7AAB2F48" w14:textId="77777777" w:rsidR="00F7410F" w:rsidRDefault="00F7410F" w:rsidP="004F4AA9">
            <w:pPr>
              <w:pStyle w:val="0Maintext"/>
              <w:snapToGrid w:val="0"/>
              <w:spacing w:after="0" w:afterAutospacing="0"/>
              <w:ind w:firstLine="0"/>
              <w:jc w:val="left"/>
              <w:rPr>
                <w:rFonts w:cs="Times New Roman"/>
                <w:sz w:val="24"/>
              </w:rPr>
            </w:pPr>
            <w:r>
              <w:rPr>
                <w:rFonts w:cs="Times New Roman"/>
                <w:sz w:val="24"/>
              </w:rPr>
              <w:t>8.1</w:t>
            </w:r>
            <w:r>
              <w:rPr>
                <w:rFonts w:cs="Times New Roman"/>
                <w:sz w:val="24"/>
              </w:rPr>
              <w:tab/>
              <w:t>Random access preamble</w:t>
            </w:r>
          </w:p>
          <w:p w14:paraId="1441E228" w14:textId="77777777" w:rsidR="00F7410F" w:rsidRPr="003F080C" w:rsidRDefault="00F7410F" w:rsidP="004F4AA9">
            <w:pPr>
              <w:spacing w:before="120"/>
              <w:rPr>
                <w:szCs w:val="22"/>
              </w:rPr>
            </w:pPr>
            <w:r w:rsidRPr="003F080C">
              <w:rPr>
                <w:rFonts w:hint="eastAsia"/>
                <w:szCs w:val="22"/>
              </w:rPr>
              <w:t>~</w:t>
            </w:r>
          </w:p>
          <w:p w14:paraId="3E8DDBE4" w14:textId="77777777" w:rsidR="00F7410F" w:rsidRDefault="00F7410F" w:rsidP="004F4AA9">
            <w:pPr>
              <w:rPr>
                <w:sz w:val="20"/>
              </w:rPr>
            </w:pPr>
            <w:r>
              <w:rPr>
                <w:sz w:val="20"/>
              </w:rPr>
              <w:t xml:space="preserve">An association period, starting from frame 0, for mapping SS/PBCH blocks to PRACH occasions is the smallest value in the set determined by the PRACH configuration period according Table 8.1-1 such that </w:t>
            </w:r>
            <w:r>
              <w:rPr>
                <w:noProof/>
                <w:position w:val="-10"/>
                <w:sz w:val="20"/>
                <w:lang w:val="en-US"/>
              </w:rPr>
              <w:drawing>
                <wp:inline distT="0" distB="0" distL="0" distR="0" wp14:anchorId="4F2C32A0" wp14:editId="6D9F048E">
                  <wp:extent cx="274955" cy="222885"/>
                  <wp:effectExtent l="0" t="0" r="4445" b="5715"/>
                  <wp:docPr id="1" name="Picture 851"/>
                  <wp:cNvGraphicFramePr/>
                  <a:graphic xmlns:a="http://schemas.openxmlformats.org/drawingml/2006/main">
                    <a:graphicData uri="http://schemas.openxmlformats.org/drawingml/2006/picture">
                      <pic:pic xmlns:pic="http://schemas.openxmlformats.org/drawingml/2006/picture">
                        <pic:nvPicPr>
                          <pic:cNvPr id="851" name="Picture 85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4955" cy="222885"/>
                          </a:xfrm>
                          <a:prstGeom prst="rect">
                            <a:avLst/>
                          </a:prstGeom>
                          <a:noFill/>
                          <a:ln>
                            <a:noFill/>
                          </a:ln>
                        </pic:spPr>
                      </pic:pic>
                    </a:graphicData>
                  </a:graphic>
                </wp:inline>
              </w:drawing>
            </w:r>
            <w:r>
              <w:rPr>
                <w:sz w:val="20"/>
              </w:rPr>
              <w:t xml:space="preserve"> SS/PBCH blocks are mapped at least once to the PRACH occasions within the association period, where a UE obtains </w:t>
            </w:r>
            <w:r>
              <w:rPr>
                <w:noProof/>
                <w:position w:val="-10"/>
                <w:sz w:val="20"/>
                <w:lang w:val="en-US"/>
              </w:rPr>
              <w:drawing>
                <wp:inline distT="0" distB="0" distL="0" distR="0" wp14:anchorId="087EB306" wp14:editId="7FA6B555">
                  <wp:extent cx="274955" cy="222885"/>
                  <wp:effectExtent l="0" t="0" r="4445" b="5715"/>
                  <wp:docPr id="2" name="Picture 852"/>
                  <wp:cNvGraphicFramePr/>
                  <a:graphic xmlns:a="http://schemas.openxmlformats.org/drawingml/2006/main">
                    <a:graphicData uri="http://schemas.openxmlformats.org/drawingml/2006/picture">
                      <pic:pic xmlns:pic="http://schemas.openxmlformats.org/drawingml/2006/picture">
                        <pic:nvPicPr>
                          <pic:cNvPr id="852" name="Picture 852"/>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4955" cy="222885"/>
                          </a:xfrm>
                          <a:prstGeom prst="rect">
                            <a:avLst/>
                          </a:prstGeom>
                          <a:noFill/>
                          <a:ln>
                            <a:noFill/>
                          </a:ln>
                        </pic:spPr>
                      </pic:pic>
                    </a:graphicData>
                  </a:graphic>
                </wp:inline>
              </w:drawing>
            </w:r>
            <w:r>
              <w:rPr>
                <w:sz w:val="20"/>
              </w:rPr>
              <w:t xml:space="preserve"> from the value of </w:t>
            </w:r>
            <w:r>
              <w:rPr>
                <w:i/>
                <w:sz w:val="20"/>
              </w:rPr>
              <w:t>ssb-PositionsInBurst</w:t>
            </w:r>
            <w:r>
              <w:rPr>
                <w:sz w:val="20"/>
              </w:rPr>
              <w:t xml:space="preserve"> in </w:t>
            </w:r>
            <w:r>
              <w:rPr>
                <w:i/>
                <w:sz w:val="20"/>
              </w:rPr>
              <w:t>S</w:t>
            </w:r>
            <w:r>
              <w:rPr>
                <w:rFonts w:hint="eastAsia"/>
                <w:i/>
                <w:sz w:val="20"/>
              </w:rPr>
              <w:t>IB</w:t>
            </w:r>
            <w:r>
              <w:rPr>
                <w:i/>
                <w:sz w:val="20"/>
              </w:rPr>
              <w:t>1</w:t>
            </w:r>
            <w:r>
              <w:rPr>
                <w:sz w:val="20"/>
              </w:rPr>
              <w:t xml:space="preserve"> or in </w:t>
            </w:r>
            <w:r>
              <w:rPr>
                <w:i/>
                <w:sz w:val="20"/>
              </w:rPr>
              <w:t>ServingCellConfigCommon</w:t>
            </w:r>
            <w:r>
              <w:rPr>
                <w:sz w:val="20"/>
              </w:rPr>
              <w:t xml:space="preserve">. If after an integer number of SS/PBCH blocks to PRACH occasions mapping cycles within the association period there is a set of PRACH occasions that are not mapped to </w:t>
            </w:r>
            <w:r>
              <w:rPr>
                <w:noProof/>
                <w:position w:val="-10"/>
                <w:sz w:val="20"/>
                <w:lang w:val="en-US"/>
              </w:rPr>
              <w:drawing>
                <wp:inline distT="0" distB="0" distL="0" distR="0" wp14:anchorId="39877B03" wp14:editId="1D86E2C1">
                  <wp:extent cx="274955" cy="222885"/>
                  <wp:effectExtent l="0" t="0" r="4445" b="5715"/>
                  <wp:docPr id="3" name="Picture 853"/>
                  <wp:cNvGraphicFramePr/>
                  <a:graphic xmlns:a="http://schemas.openxmlformats.org/drawingml/2006/main">
                    <a:graphicData uri="http://schemas.openxmlformats.org/drawingml/2006/picture">
                      <pic:pic xmlns:pic="http://schemas.openxmlformats.org/drawingml/2006/picture">
                        <pic:nvPicPr>
                          <pic:cNvPr id="853" name="Picture 853"/>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4955" cy="222885"/>
                          </a:xfrm>
                          <a:prstGeom prst="rect">
                            <a:avLst/>
                          </a:prstGeom>
                          <a:noFill/>
                          <a:ln>
                            <a:noFill/>
                          </a:ln>
                        </pic:spPr>
                      </pic:pic>
                    </a:graphicData>
                  </a:graphic>
                </wp:inline>
              </w:drawing>
            </w:r>
            <w:r>
              <w:rPr>
                <w:sz w:val="20"/>
              </w:rPr>
              <w:t xml:space="preserve"> SS/PBCH blocks, no SS/PBCH blocks are mapped to the set of PRACH occasions</w:t>
            </w:r>
            <w:r w:rsidRPr="00D86309">
              <w:rPr>
                <w:strike/>
                <w:color w:val="FF0000"/>
                <w:sz w:val="20"/>
                <w:u w:val="single"/>
              </w:rPr>
              <w:t>.</w:t>
            </w:r>
            <w:r w:rsidRPr="00D86309">
              <w:rPr>
                <w:color w:val="FF0000"/>
                <w:sz w:val="20"/>
                <w:u w:val="single"/>
              </w:rPr>
              <w:t xml:space="preserve">, and the set of </w:t>
            </w:r>
            <w:r>
              <w:rPr>
                <w:color w:val="FF0000"/>
                <w:sz w:val="20"/>
                <w:u w:val="single"/>
              </w:rPr>
              <w:t xml:space="preserve">the </w:t>
            </w:r>
            <w:r w:rsidRPr="00D86309">
              <w:rPr>
                <w:color w:val="FF0000"/>
                <w:sz w:val="20"/>
                <w:u w:val="single"/>
              </w:rPr>
              <w:t>PRACH occasions are not considered as valid PRACH occasions.</w:t>
            </w:r>
            <w:r>
              <w:rPr>
                <w:color w:val="FF0000"/>
                <w:sz w:val="20"/>
                <w:u w:val="single"/>
              </w:rPr>
              <w:t xml:space="preserve"> </w:t>
            </w:r>
            <w:r>
              <w:rPr>
                <w:sz w:val="20"/>
              </w:rPr>
              <w:t>An association pattern period includes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r w:rsidRPr="00D86309">
              <w:rPr>
                <w:strike/>
                <w:color w:val="FF0000"/>
                <w:sz w:val="20"/>
                <w:u w:val="single"/>
              </w:rPr>
              <w:t>.</w:t>
            </w:r>
            <w:r w:rsidRPr="00D86309">
              <w:rPr>
                <w:color w:val="FF0000"/>
                <w:sz w:val="20"/>
                <w:u w:val="single"/>
              </w:rPr>
              <w:t xml:space="preserve">, and </w:t>
            </w:r>
            <w:r>
              <w:rPr>
                <w:color w:val="FF0000"/>
                <w:sz w:val="20"/>
                <w:u w:val="single"/>
              </w:rPr>
              <w:t xml:space="preserve">the set of </w:t>
            </w:r>
            <w:r w:rsidRPr="00D86309">
              <w:rPr>
                <w:color w:val="FF0000"/>
                <w:sz w:val="20"/>
                <w:u w:val="single"/>
              </w:rPr>
              <w:t>th</w:t>
            </w:r>
            <w:r>
              <w:rPr>
                <w:color w:val="FF0000"/>
                <w:sz w:val="20"/>
                <w:u w:val="single"/>
              </w:rPr>
              <w:t>e PRACH occasions are not considered as valid PRACH occasions.</w:t>
            </w:r>
          </w:p>
          <w:p w14:paraId="63399EFB" w14:textId="77777777" w:rsidR="00F7410F" w:rsidRPr="00295EFA" w:rsidRDefault="00F7410F" w:rsidP="004F4AA9">
            <w:pPr>
              <w:spacing w:before="120" w:afterLines="50" w:after="120"/>
              <w:rPr>
                <w:sz w:val="22"/>
                <w:szCs w:val="22"/>
                <w:lang w:val="x-none"/>
              </w:rPr>
            </w:pPr>
            <w:r w:rsidRPr="003F080C">
              <w:rPr>
                <w:rFonts w:hint="eastAsia"/>
                <w:szCs w:val="22"/>
              </w:rPr>
              <w:t>~</w:t>
            </w:r>
          </w:p>
        </w:tc>
      </w:tr>
    </w:tbl>
    <w:p w14:paraId="61F2EC0E" w14:textId="77777777" w:rsidR="00F7410F" w:rsidRDefault="00F7410F" w:rsidP="006E7CBF">
      <w:pPr>
        <w:spacing w:afterLines="50" w:after="120"/>
        <w:jc w:val="both"/>
        <w:rPr>
          <w:rFonts w:eastAsia="游明朝"/>
          <w:b/>
          <w:sz w:val="22"/>
          <w:szCs w:val="22"/>
          <w:u w:val="single"/>
        </w:rPr>
      </w:pPr>
    </w:p>
    <w:p w14:paraId="7738AB17" w14:textId="77777777" w:rsidR="002A278E" w:rsidRDefault="002A278E" w:rsidP="002A278E">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4</w:t>
      </w:r>
      <w:r>
        <w:rPr>
          <w:rFonts w:eastAsia="游明朝" w:hint="eastAsia"/>
          <w:b/>
          <w:sz w:val="22"/>
          <w:szCs w:val="22"/>
        </w:rPr>
        <w:t xml:space="preserve">: </w:t>
      </w:r>
      <w:r>
        <w:rPr>
          <w:rFonts w:eastAsia="游明朝"/>
          <w:b/>
          <w:sz w:val="22"/>
          <w:szCs w:val="22"/>
        </w:rPr>
        <w:t>RAN1 should take either way of followings:</w:t>
      </w:r>
    </w:p>
    <w:p w14:paraId="540885A5" w14:textId="77777777" w:rsidR="002A278E" w:rsidRPr="00B2135D" w:rsidRDefault="002A278E" w:rsidP="002A278E">
      <w:pPr>
        <w:pStyle w:val="afd"/>
        <w:numPr>
          <w:ilvl w:val="0"/>
          <w:numId w:val="36"/>
        </w:numPr>
        <w:spacing w:afterLines="50" w:after="120"/>
        <w:ind w:leftChars="0"/>
        <w:jc w:val="both"/>
        <w:rPr>
          <w:rFonts w:eastAsia="游明朝"/>
          <w:b/>
          <w:sz w:val="22"/>
          <w:szCs w:val="22"/>
        </w:rPr>
      </w:pPr>
      <w:r w:rsidRPr="00B2135D">
        <w:rPr>
          <w:rFonts w:eastAsia="游明朝"/>
          <w:b/>
          <w:sz w:val="22"/>
          <w:szCs w:val="22"/>
        </w:rPr>
        <w:t xml:space="preserve">Conclude “When indicated by msgA-intraSlotFrequencyHopping for the active UL BWP, a PUSCH occasion consists of the first hop and the second hop”, </w:t>
      </w:r>
      <w:r w:rsidRPr="00B2135D">
        <w:rPr>
          <w:rFonts w:eastAsia="游明朝" w:hint="eastAsia"/>
          <w:b/>
          <w:sz w:val="22"/>
          <w:szCs w:val="22"/>
        </w:rPr>
        <w:t>or</w:t>
      </w:r>
    </w:p>
    <w:p w14:paraId="65FBE12F" w14:textId="77777777" w:rsidR="002A278E" w:rsidRPr="00B2135D" w:rsidRDefault="002A278E" w:rsidP="002A278E">
      <w:pPr>
        <w:pStyle w:val="afd"/>
        <w:numPr>
          <w:ilvl w:val="0"/>
          <w:numId w:val="36"/>
        </w:numPr>
        <w:spacing w:afterLines="50" w:after="120"/>
        <w:ind w:leftChars="0"/>
        <w:jc w:val="both"/>
        <w:rPr>
          <w:rFonts w:eastAsia="ＭＳ 明朝"/>
          <w:sz w:val="22"/>
          <w:szCs w:val="22"/>
        </w:rPr>
      </w:pPr>
      <w:r>
        <w:rPr>
          <w:rFonts w:eastAsia="游明朝"/>
          <w:b/>
          <w:sz w:val="22"/>
          <w:szCs w:val="22"/>
        </w:rPr>
        <w:t>F</w:t>
      </w:r>
      <w:r w:rsidRPr="00B2135D">
        <w:rPr>
          <w:rFonts w:eastAsia="游明朝"/>
          <w:b/>
          <w:sz w:val="22"/>
          <w:szCs w:val="22"/>
        </w:rPr>
        <w:t>ollowing text proposal is applied to section 8.1A i</w:t>
      </w:r>
      <w:r w:rsidRPr="00B2135D">
        <w:rPr>
          <w:rFonts w:eastAsia="游明朝" w:hint="eastAsia"/>
          <w:b/>
          <w:sz w:val="22"/>
          <w:szCs w:val="22"/>
        </w:rPr>
        <w:t xml:space="preserve">n </w:t>
      </w:r>
      <w:r w:rsidRPr="00B2135D">
        <w:rPr>
          <w:rFonts w:eastAsia="游明朝"/>
          <w:b/>
          <w:sz w:val="22"/>
          <w:szCs w:val="22"/>
        </w:rPr>
        <w:t>TS 38.213.</w:t>
      </w:r>
    </w:p>
    <w:tbl>
      <w:tblPr>
        <w:tblStyle w:val="afb"/>
        <w:tblW w:w="0" w:type="auto"/>
        <w:tblLook w:val="04A0" w:firstRow="1" w:lastRow="0" w:firstColumn="1" w:lastColumn="0" w:noHBand="0" w:noVBand="1"/>
      </w:tblPr>
      <w:tblGrid>
        <w:gridCol w:w="9962"/>
      </w:tblGrid>
      <w:tr w:rsidR="002A278E" w14:paraId="785516B9" w14:textId="77777777" w:rsidTr="004F4AA9">
        <w:tc>
          <w:tcPr>
            <w:tcW w:w="10170" w:type="dxa"/>
          </w:tcPr>
          <w:p w14:paraId="0AFAA48A" w14:textId="77777777" w:rsidR="002A278E" w:rsidRPr="00ED20F2" w:rsidRDefault="002A278E" w:rsidP="004F4AA9">
            <w:pPr>
              <w:keepNext/>
              <w:keepLines/>
              <w:spacing w:before="120"/>
              <w:ind w:left="1418" w:hanging="1418"/>
              <w:outlineLvl w:val="3"/>
              <w:rPr>
                <w:rFonts w:ascii="Arial" w:eastAsia="游明朝" w:hAnsi="Arial"/>
                <w:sz w:val="26"/>
                <w:lang w:eastAsia="en-US"/>
              </w:rPr>
            </w:pPr>
            <w:r w:rsidRPr="00ED20F2">
              <w:rPr>
                <w:rFonts w:ascii="Arial" w:eastAsia="游明朝" w:hAnsi="Arial"/>
                <w:sz w:val="26"/>
                <w:lang w:eastAsia="en-US"/>
              </w:rPr>
              <w:t>8</w:t>
            </w:r>
            <w:r w:rsidRPr="00ED20F2">
              <w:rPr>
                <w:rFonts w:ascii="Arial" w:eastAsia="游明朝" w:hAnsi="Arial" w:hint="eastAsia"/>
                <w:sz w:val="26"/>
                <w:lang w:eastAsia="en-US"/>
              </w:rPr>
              <w:t>.1</w:t>
            </w:r>
            <w:r w:rsidRPr="00ED20F2">
              <w:rPr>
                <w:rFonts w:ascii="Arial" w:eastAsia="游明朝" w:hAnsi="Arial"/>
                <w:sz w:val="26"/>
                <w:lang w:eastAsia="en-US"/>
              </w:rPr>
              <w:t>A</w:t>
            </w:r>
            <w:r w:rsidRPr="00ED20F2">
              <w:rPr>
                <w:rFonts w:ascii="Arial" w:eastAsia="游明朝" w:hAnsi="Arial" w:hint="eastAsia"/>
                <w:sz w:val="26"/>
                <w:lang w:eastAsia="en-US"/>
              </w:rPr>
              <w:tab/>
            </w:r>
            <w:r w:rsidRPr="00ED20F2">
              <w:rPr>
                <w:rFonts w:ascii="Arial" w:eastAsia="游明朝" w:hAnsi="Arial"/>
                <w:sz w:val="26"/>
                <w:lang w:eastAsia="en-US"/>
              </w:rPr>
              <w:t>PUSCH for Type-2 random access procedure</w:t>
            </w:r>
          </w:p>
          <w:p w14:paraId="4C86FB27" w14:textId="77777777" w:rsidR="002A278E" w:rsidRPr="003F080C" w:rsidRDefault="002A278E" w:rsidP="004F4AA9">
            <w:pPr>
              <w:spacing w:before="120"/>
              <w:rPr>
                <w:szCs w:val="22"/>
              </w:rPr>
            </w:pPr>
            <w:r w:rsidRPr="003F080C">
              <w:rPr>
                <w:rFonts w:hint="eastAsia"/>
                <w:szCs w:val="22"/>
              </w:rPr>
              <w:t>~</w:t>
            </w:r>
          </w:p>
          <w:p w14:paraId="715DE9C5" w14:textId="77777777" w:rsidR="002A278E" w:rsidRPr="00095AD1" w:rsidRDefault="002A278E" w:rsidP="004F4AA9">
            <w:pPr>
              <w:rPr>
                <w:rFonts w:eastAsia="游明朝"/>
                <w:sz w:val="20"/>
                <w:lang w:eastAsia="en-US"/>
              </w:rPr>
            </w:pPr>
            <w:r w:rsidRPr="00095AD1">
              <w:rPr>
                <w:rFonts w:eastAsia="游明朝"/>
                <w:sz w:val="20"/>
                <w:lang w:val="en-US" w:eastAsia="en-US"/>
              </w:rPr>
              <w:t xml:space="preserve">A PUSCH occasion for PUSCH transmission is defined by a frequency resource and a time resource, and is associated with a DMRS resource. The DMRS resources are provided by </w:t>
            </w:r>
            <w:r w:rsidRPr="00095AD1">
              <w:rPr>
                <w:rFonts w:eastAsia="游明朝"/>
                <w:i/>
                <w:iCs/>
                <w:sz w:val="20"/>
                <w:lang w:eastAsia="en-US"/>
              </w:rPr>
              <w:t>msgA-DMRS-Configuration</w:t>
            </w:r>
            <w:r w:rsidRPr="00095AD1">
              <w:rPr>
                <w:rFonts w:eastAsia="游明朝"/>
                <w:sz w:val="20"/>
                <w:lang w:val="en-US" w:eastAsia="en-US"/>
              </w:rPr>
              <w:t>.</w:t>
            </w:r>
            <w:r w:rsidRPr="00095AD1">
              <w:rPr>
                <w:rFonts w:eastAsia="游明朝"/>
                <w:color w:val="FF0000"/>
                <w:sz w:val="20"/>
                <w:u w:val="single"/>
                <w:lang w:eastAsia="en-US"/>
              </w:rPr>
              <w:t xml:space="preserve"> </w:t>
            </w:r>
            <w:r w:rsidRPr="00095AD1">
              <w:rPr>
                <w:color w:val="FF0000"/>
                <w:sz w:val="20"/>
                <w:u w:val="single"/>
              </w:rPr>
              <w:t xml:space="preserve">When indicated by </w:t>
            </w:r>
            <w:r w:rsidRPr="00095AD1">
              <w:rPr>
                <w:i/>
                <w:iCs/>
                <w:color w:val="FF0000"/>
                <w:sz w:val="20"/>
                <w:u w:val="single"/>
              </w:rPr>
              <w:t>msgA-intraSlotFrequencyHopping</w:t>
            </w:r>
            <w:r w:rsidRPr="00095AD1">
              <w:rPr>
                <w:iCs/>
                <w:color w:val="FF0000"/>
                <w:sz w:val="20"/>
                <w:u w:val="single"/>
              </w:rPr>
              <w:t xml:space="preserve"> for the active UL BWP,</w:t>
            </w:r>
            <w:r w:rsidRPr="00095AD1">
              <w:rPr>
                <w:rFonts w:eastAsia="游明朝"/>
                <w:color w:val="FF0000"/>
                <w:sz w:val="20"/>
                <w:u w:val="single"/>
                <w:lang w:eastAsia="en-US"/>
              </w:rPr>
              <w:t xml:space="preserve"> a PUSCH occasion consists of the first hop and the second hop.</w:t>
            </w:r>
          </w:p>
          <w:p w14:paraId="3ADE2C45" w14:textId="77777777" w:rsidR="002A278E" w:rsidRPr="00295EFA" w:rsidRDefault="002A278E" w:rsidP="004F4AA9">
            <w:pPr>
              <w:spacing w:before="120" w:afterLines="50" w:after="120"/>
              <w:rPr>
                <w:sz w:val="22"/>
                <w:szCs w:val="22"/>
                <w:lang w:val="x-none"/>
              </w:rPr>
            </w:pPr>
            <w:r w:rsidRPr="003F080C">
              <w:rPr>
                <w:rFonts w:hint="eastAsia"/>
                <w:szCs w:val="22"/>
              </w:rPr>
              <w:t>~</w:t>
            </w:r>
          </w:p>
        </w:tc>
      </w:tr>
    </w:tbl>
    <w:p w14:paraId="52CF9318" w14:textId="77777777" w:rsidR="002A278E" w:rsidRPr="0062758D" w:rsidRDefault="002A278E" w:rsidP="006E7CBF">
      <w:pPr>
        <w:spacing w:afterLines="50" w:after="120"/>
        <w:jc w:val="both"/>
        <w:rPr>
          <w:rFonts w:eastAsia="游明朝"/>
          <w:b/>
          <w:sz w:val="22"/>
          <w:szCs w:val="22"/>
          <w:u w:val="single"/>
        </w:rPr>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51A8A6DF" w14:textId="2F0522F7" w:rsidR="00592B60" w:rsidRPr="003862DE" w:rsidRDefault="008D2AD9" w:rsidP="003862DE">
      <w:pPr>
        <w:numPr>
          <w:ilvl w:val="0"/>
          <w:numId w:val="4"/>
        </w:numPr>
        <w:spacing w:afterLines="50" w:after="120"/>
        <w:jc w:val="both"/>
        <w:rPr>
          <w:rFonts w:eastAsia="ＭＳ 明朝"/>
          <w:sz w:val="22"/>
        </w:rPr>
      </w:pPr>
      <w:r w:rsidRPr="00654924">
        <w:rPr>
          <w:rFonts w:eastAsia="ＭＳ 明朝"/>
          <w:sz w:val="22"/>
        </w:rPr>
        <w:t>3GPP RAN1</w:t>
      </w:r>
      <w:r w:rsidR="00781BA5">
        <w:rPr>
          <w:rFonts w:eastAsia="ＭＳ 明朝" w:hint="eastAsia"/>
          <w:sz w:val="22"/>
        </w:rPr>
        <w:t>#100</w:t>
      </w:r>
      <w:r w:rsidR="00A72E02">
        <w:rPr>
          <w:rFonts w:eastAsia="ＭＳ 明朝"/>
          <w:sz w:val="22"/>
        </w:rPr>
        <w:t>bis</w:t>
      </w:r>
      <w:r w:rsidR="00781BA5">
        <w:rPr>
          <w:rFonts w:eastAsia="ＭＳ 明朝" w:hint="eastAsia"/>
          <w:sz w:val="22"/>
        </w:rPr>
        <w:t>-e</w:t>
      </w:r>
      <w:r w:rsidRPr="00654924">
        <w:rPr>
          <w:rFonts w:eastAsia="ＭＳ 明朝"/>
          <w:sz w:val="22"/>
        </w:rPr>
        <w:t xml:space="preserve">, Chairman’s note, </w:t>
      </w:r>
      <w:r w:rsidR="00A72E02">
        <w:rPr>
          <w:rFonts w:eastAsia="ＭＳ 明朝"/>
          <w:sz w:val="22"/>
        </w:rPr>
        <w:t>April</w:t>
      </w:r>
      <w:r>
        <w:rPr>
          <w:rFonts w:eastAsia="ＭＳ 明朝" w:hint="eastAsia"/>
          <w:sz w:val="22"/>
        </w:rPr>
        <w:t xml:space="preserve"> </w:t>
      </w:r>
      <w:r w:rsidR="00781BA5">
        <w:rPr>
          <w:rFonts w:eastAsia="ＭＳ 明朝"/>
          <w:sz w:val="22"/>
        </w:rPr>
        <w:t>2020</w:t>
      </w:r>
      <w:r w:rsidRPr="00654924">
        <w:rPr>
          <w:rFonts w:eastAsia="ＭＳ 明朝" w:hint="eastAsia"/>
          <w:sz w:val="22"/>
        </w:rPr>
        <w:t>.</w:t>
      </w:r>
    </w:p>
    <w:sectPr w:rsidR="00592B60" w:rsidRPr="003862DE">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6F9CA2" w14:textId="77777777" w:rsidR="009D160F" w:rsidRDefault="009D160F">
      <w:r>
        <w:separator/>
      </w:r>
    </w:p>
  </w:endnote>
  <w:endnote w:type="continuationSeparator" w:id="0">
    <w:p w14:paraId="44C40D61" w14:textId="77777777" w:rsidR="009D160F" w:rsidRDefault="009D160F">
      <w:r>
        <w:continuationSeparator/>
      </w:r>
    </w:p>
  </w:endnote>
  <w:endnote w:type="continuationNotice" w:id="1">
    <w:p w14:paraId="706A7D65" w14:textId="77777777" w:rsidR="009D160F" w:rsidRDefault="009D16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5186F9CD"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D1B21">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D1B21">
      <w:rPr>
        <w:rStyle w:val="af2"/>
        <w:rFonts w:eastAsia="ＭＳ ゴシック"/>
        <w:noProof/>
      </w:rPr>
      <w:t>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0C883F" w14:textId="77777777" w:rsidR="009D160F" w:rsidRDefault="009D160F">
      <w:r>
        <w:separator/>
      </w:r>
    </w:p>
  </w:footnote>
  <w:footnote w:type="continuationSeparator" w:id="0">
    <w:p w14:paraId="544ACF66" w14:textId="77777777" w:rsidR="009D160F" w:rsidRDefault="009D160F">
      <w:r>
        <w:continuationSeparator/>
      </w:r>
    </w:p>
  </w:footnote>
  <w:footnote w:type="continuationNotice" w:id="1">
    <w:p w14:paraId="7F4D3DF8" w14:textId="77777777" w:rsidR="009D160F" w:rsidRDefault="009D160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57F6E"/>
    <w:multiLevelType w:val="hybridMultilevel"/>
    <w:tmpl w:val="47BC5F34"/>
    <w:lvl w:ilvl="0" w:tplc="04090001">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F67966"/>
    <w:multiLevelType w:val="hybridMultilevel"/>
    <w:tmpl w:val="151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163975"/>
    <w:multiLevelType w:val="hybridMultilevel"/>
    <w:tmpl w:val="FA927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E27FEA"/>
    <w:multiLevelType w:val="hybridMultilevel"/>
    <w:tmpl w:val="13B8F7A8"/>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7430FC"/>
    <w:multiLevelType w:val="hybridMultilevel"/>
    <w:tmpl w:val="579C8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E66403C">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1D7EBE"/>
    <w:multiLevelType w:val="multilevel"/>
    <w:tmpl w:val="301D7EBE"/>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3BD07D6"/>
    <w:multiLevelType w:val="hybridMultilevel"/>
    <w:tmpl w:val="8E82A2E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F1094D"/>
    <w:multiLevelType w:val="hybridMultilevel"/>
    <w:tmpl w:val="F79CBC62"/>
    <w:lvl w:ilvl="0" w:tplc="7DC2F8D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2976C5C"/>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7182A96"/>
    <w:multiLevelType w:val="hybridMultilevel"/>
    <w:tmpl w:val="056C443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161F0"/>
    <w:multiLevelType w:val="hybridMultilevel"/>
    <w:tmpl w:val="E3F252C0"/>
    <w:lvl w:ilvl="0" w:tplc="7DC2F8D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6C84624"/>
    <w:multiLevelType w:val="hybridMultilevel"/>
    <w:tmpl w:val="2430AC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1D37F6"/>
    <w:multiLevelType w:val="multilevel"/>
    <w:tmpl w:val="711D37F6"/>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9"/>
  </w:num>
  <w:num w:numId="3">
    <w:abstractNumId w:val="16"/>
  </w:num>
  <w:num w:numId="4">
    <w:abstractNumId w:val="9"/>
  </w:num>
  <w:num w:numId="5">
    <w:abstractNumId w:val="35"/>
  </w:num>
  <w:num w:numId="6">
    <w:abstractNumId w:val="27"/>
  </w:num>
  <w:num w:numId="7">
    <w:abstractNumId w:val="8"/>
  </w:num>
  <w:num w:numId="8">
    <w:abstractNumId w:val="1"/>
  </w:num>
  <w:num w:numId="9">
    <w:abstractNumId w:val="4"/>
  </w:num>
  <w:num w:numId="10">
    <w:abstractNumId w:val="2"/>
  </w:num>
  <w:num w:numId="11">
    <w:abstractNumId w:val="13"/>
  </w:num>
  <w:num w:numId="12">
    <w:abstractNumId w:val="25"/>
  </w:num>
  <w:num w:numId="13">
    <w:abstractNumId w:val="17"/>
  </w:num>
  <w:num w:numId="14">
    <w:abstractNumId w:val="28"/>
  </w:num>
  <w:num w:numId="15">
    <w:abstractNumId w:val="10"/>
  </w:num>
  <w:num w:numId="16">
    <w:abstractNumId w:val="18"/>
  </w:num>
  <w:num w:numId="17">
    <w:abstractNumId w:val="6"/>
  </w:num>
  <w:num w:numId="18">
    <w:abstractNumId w:val="31"/>
  </w:num>
  <w:num w:numId="19">
    <w:abstractNumId w:val="15"/>
  </w:num>
  <w:num w:numId="20">
    <w:abstractNumId w:val="12"/>
  </w:num>
  <w:num w:numId="21">
    <w:abstractNumId w:val="20"/>
  </w:num>
  <w:num w:numId="22">
    <w:abstractNumId w:val="11"/>
  </w:num>
  <w:num w:numId="23">
    <w:abstractNumId w:val="21"/>
  </w:num>
  <w:num w:numId="24">
    <w:abstractNumId w:val="30"/>
  </w:num>
  <w:num w:numId="25">
    <w:abstractNumId w:val="23"/>
  </w:num>
  <w:num w:numId="26">
    <w:abstractNumId w:val="32"/>
  </w:num>
  <w:num w:numId="27">
    <w:abstractNumId w:val="22"/>
  </w:num>
  <w:num w:numId="28">
    <w:abstractNumId w:val="14"/>
  </w:num>
  <w:num w:numId="29">
    <w:abstractNumId w:val="34"/>
  </w:num>
  <w:num w:numId="30">
    <w:abstractNumId w:val="12"/>
  </w:num>
  <w:num w:numId="31">
    <w:abstractNumId w:val="33"/>
  </w:num>
  <w:num w:numId="32">
    <w:abstractNumId w:val="24"/>
  </w:num>
  <w:num w:numId="33">
    <w:abstractNumId w:val="3"/>
  </w:num>
  <w:num w:numId="34">
    <w:abstractNumId w:val="5"/>
  </w:num>
  <w:num w:numId="35">
    <w:abstractNumId w:val="7"/>
  </w:num>
  <w:num w:numId="36">
    <w:abstractNumId w:val="19"/>
  </w:num>
  <w:num w:numId="37">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60E"/>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372"/>
    <w:rsid w:val="00045942"/>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F9A"/>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E44"/>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3E7E"/>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6EB"/>
    <w:rsid w:val="000B1B76"/>
    <w:rsid w:val="000B1BDB"/>
    <w:rsid w:val="000B1CD2"/>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7D9"/>
    <w:rsid w:val="000B5AF9"/>
    <w:rsid w:val="000B5BA0"/>
    <w:rsid w:val="000B5F24"/>
    <w:rsid w:val="000B6737"/>
    <w:rsid w:val="000B6B11"/>
    <w:rsid w:val="000B7169"/>
    <w:rsid w:val="000B75CF"/>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7D8"/>
    <w:rsid w:val="000E7D28"/>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18A"/>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9C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1B6"/>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6FD9"/>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78E"/>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D2F"/>
    <w:rsid w:val="00381F11"/>
    <w:rsid w:val="00382089"/>
    <w:rsid w:val="003821CF"/>
    <w:rsid w:val="00382404"/>
    <w:rsid w:val="003833AC"/>
    <w:rsid w:val="003836A9"/>
    <w:rsid w:val="00383723"/>
    <w:rsid w:val="00383A46"/>
    <w:rsid w:val="00383CD6"/>
    <w:rsid w:val="00383E36"/>
    <w:rsid w:val="0038465F"/>
    <w:rsid w:val="00384ABA"/>
    <w:rsid w:val="00384B61"/>
    <w:rsid w:val="00384D66"/>
    <w:rsid w:val="00385584"/>
    <w:rsid w:val="00385C2F"/>
    <w:rsid w:val="00386062"/>
    <w:rsid w:val="003860AA"/>
    <w:rsid w:val="003862DE"/>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746"/>
    <w:rsid w:val="003A3D4D"/>
    <w:rsid w:val="003A3DE2"/>
    <w:rsid w:val="003A4246"/>
    <w:rsid w:val="003A42C9"/>
    <w:rsid w:val="003A4446"/>
    <w:rsid w:val="003A4469"/>
    <w:rsid w:val="003A4670"/>
    <w:rsid w:val="003A4779"/>
    <w:rsid w:val="003A4A4E"/>
    <w:rsid w:val="003A4D3C"/>
    <w:rsid w:val="003A5050"/>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069"/>
    <w:rsid w:val="0044651C"/>
    <w:rsid w:val="00446545"/>
    <w:rsid w:val="0044684B"/>
    <w:rsid w:val="004468E9"/>
    <w:rsid w:val="00446C70"/>
    <w:rsid w:val="00446FD2"/>
    <w:rsid w:val="004471A7"/>
    <w:rsid w:val="004474E5"/>
    <w:rsid w:val="00447FA9"/>
    <w:rsid w:val="004501A4"/>
    <w:rsid w:val="0045032C"/>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2F21"/>
    <w:rsid w:val="004730D0"/>
    <w:rsid w:val="00473370"/>
    <w:rsid w:val="00473891"/>
    <w:rsid w:val="00473A08"/>
    <w:rsid w:val="00474406"/>
    <w:rsid w:val="0047440B"/>
    <w:rsid w:val="004744EE"/>
    <w:rsid w:val="00474694"/>
    <w:rsid w:val="00474979"/>
    <w:rsid w:val="0047497F"/>
    <w:rsid w:val="00475023"/>
    <w:rsid w:val="0047546B"/>
    <w:rsid w:val="00475735"/>
    <w:rsid w:val="004760BF"/>
    <w:rsid w:val="0047639E"/>
    <w:rsid w:val="0047674E"/>
    <w:rsid w:val="004773F0"/>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65"/>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B60"/>
    <w:rsid w:val="00592C48"/>
    <w:rsid w:val="00592D72"/>
    <w:rsid w:val="005932EB"/>
    <w:rsid w:val="005934E0"/>
    <w:rsid w:val="00593595"/>
    <w:rsid w:val="005937DA"/>
    <w:rsid w:val="00593D5F"/>
    <w:rsid w:val="00593DEC"/>
    <w:rsid w:val="00593E6C"/>
    <w:rsid w:val="00593EC4"/>
    <w:rsid w:val="00594516"/>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8E2"/>
    <w:rsid w:val="005A1A00"/>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2A4"/>
    <w:rsid w:val="005E2517"/>
    <w:rsid w:val="005E2685"/>
    <w:rsid w:val="005E299F"/>
    <w:rsid w:val="005E2A24"/>
    <w:rsid w:val="005E2D1D"/>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ACE"/>
    <w:rsid w:val="005E5B01"/>
    <w:rsid w:val="005E5C36"/>
    <w:rsid w:val="005E5CB1"/>
    <w:rsid w:val="005E5CBA"/>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A5"/>
    <w:rsid w:val="00682F56"/>
    <w:rsid w:val="00683424"/>
    <w:rsid w:val="0068399C"/>
    <w:rsid w:val="00683A87"/>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673"/>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E7CBF"/>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6F72E6"/>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6EC1"/>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0D23"/>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48E"/>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0E5A"/>
    <w:rsid w:val="00781631"/>
    <w:rsid w:val="00781840"/>
    <w:rsid w:val="00781ADE"/>
    <w:rsid w:val="00781BA5"/>
    <w:rsid w:val="0078225A"/>
    <w:rsid w:val="00782812"/>
    <w:rsid w:val="00782C62"/>
    <w:rsid w:val="00782D8D"/>
    <w:rsid w:val="00782F94"/>
    <w:rsid w:val="00783631"/>
    <w:rsid w:val="00784026"/>
    <w:rsid w:val="0078405C"/>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97BC3"/>
    <w:rsid w:val="007A0661"/>
    <w:rsid w:val="007A086D"/>
    <w:rsid w:val="007A0AA3"/>
    <w:rsid w:val="007A0B1E"/>
    <w:rsid w:val="007A0D05"/>
    <w:rsid w:val="007A11E8"/>
    <w:rsid w:val="007A1A1A"/>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2F"/>
    <w:rsid w:val="007E7873"/>
    <w:rsid w:val="007E7C52"/>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1C"/>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13F"/>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CA6"/>
    <w:rsid w:val="00827FE7"/>
    <w:rsid w:val="00830A77"/>
    <w:rsid w:val="00830A81"/>
    <w:rsid w:val="00830BD7"/>
    <w:rsid w:val="00830CEB"/>
    <w:rsid w:val="008314A1"/>
    <w:rsid w:val="00831674"/>
    <w:rsid w:val="00832197"/>
    <w:rsid w:val="008322AA"/>
    <w:rsid w:val="00832BFD"/>
    <w:rsid w:val="00832FDA"/>
    <w:rsid w:val="00833B5D"/>
    <w:rsid w:val="00833EAF"/>
    <w:rsid w:val="008340C9"/>
    <w:rsid w:val="008340F5"/>
    <w:rsid w:val="00834190"/>
    <w:rsid w:val="00834E0C"/>
    <w:rsid w:val="00835184"/>
    <w:rsid w:val="008351F7"/>
    <w:rsid w:val="0083525B"/>
    <w:rsid w:val="00835607"/>
    <w:rsid w:val="00835862"/>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58B"/>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5E31"/>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96E"/>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2CE"/>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0F7"/>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CEF"/>
    <w:rsid w:val="00912E8D"/>
    <w:rsid w:val="0091306D"/>
    <w:rsid w:val="009132F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3B"/>
    <w:rsid w:val="00917658"/>
    <w:rsid w:val="009176D0"/>
    <w:rsid w:val="009178C8"/>
    <w:rsid w:val="00917B83"/>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5F3"/>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05"/>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B6"/>
    <w:rsid w:val="009560A8"/>
    <w:rsid w:val="00956159"/>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E5F"/>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8BD"/>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4CD2"/>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68C"/>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8A8"/>
    <w:rsid w:val="009C0975"/>
    <w:rsid w:val="009C0B7C"/>
    <w:rsid w:val="009C10FD"/>
    <w:rsid w:val="009C160E"/>
    <w:rsid w:val="009C17F7"/>
    <w:rsid w:val="009C1B5B"/>
    <w:rsid w:val="009C1C71"/>
    <w:rsid w:val="009C1CDC"/>
    <w:rsid w:val="009C2071"/>
    <w:rsid w:val="009C22D0"/>
    <w:rsid w:val="009C2362"/>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0F"/>
    <w:rsid w:val="009D1662"/>
    <w:rsid w:val="009D1772"/>
    <w:rsid w:val="009D1AB3"/>
    <w:rsid w:val="009D2340"/>
    <w:rsid w:val="009D2989"/>
    <w:rsid w:val="009D29E0"/>
    <w:rsid w:val="009D2C3A"/>
    <w:rsid w:val="009D3FC1"/>
    <w:rsid w:val="009D40FB"/>
    <w:rsid w:val="009D43EA"/>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0E0"/>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137"/>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095"/>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9A2"/>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1B92"/>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37FF1"/>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1B"/>
    <w:rsid w:val="00A423B9"/>
    <w:rsid w:val="00A42646"/>
    <w:rsid w:val="00A42D9C"/>
    <w:rsid w:val="00A42F67"/>
    <w:rsid w:val="00A433A5"/>
    <w:rsid w:val="00A43815"/>
    <w:rsid w:val="00A4395F"/>
    <w:rsid w:val="00A43ADA"/>
    <w:rsid w:val="00A43D9C"/>
    <w:rsid w:val="00A4405D"/>
    <w:rsid w:val="00A4421B"/>
    <w:rsid w:val="00A44762"/>
    <w:rsid w:val="00A44808"/>
    <w:rsid w:val="00A4490A"/>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B1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2E02"/>
    <w:rsid w:val="00A73023"/>
    <w:rsid w:val="00A733F2"/>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5E4D"/>
    <w:rsid w:val="00A864FD"/>
    <w:rsid w:val="00A8651E"/>
    <w:rsid w:val="00A867DC"/>
    <w:rsid w:val="00A86AA2"/>
    <w:rsid w:val="00A86AF1"/>
    <w:rsid w:val="00A86D70"/>
    <w:rsid w:val="00A870AA"/>
    <w:rsid w:val="00A870D8"/>
    <w:rsid w:val="00A871D7"/>
    <w:rsid w:val="00A8723B"/>
    <w:rsid w:val="00A87307"/>
    <w:rsid w:val="00A8796A"/>
    <w:rsid w:val="00A87C84"/>
    <w:rsid w:val="00A903BA"/>
    <w:rsid w:val="00A903CB"/>
    <w:rsid w:val="00A90432"/>
    <w:rsid w:val="00A90444"/>
    <w:rsid w:val="00A90BA5"/>
    <w:rsid w:val="00A91A2B"/>
    <w:rsid w:val="00A91B5B"/>
    <w:rsid w:val="00A91E4E"/>
    <w:rsid w:val="00A92856"/>
    <w:rsid w:val="00A92C96"/>
    <w:rsid w:val="00A93873"/>
    <w:rsid w:val="00A93C26"/>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1CA6"/>
    <w:rsid w:val="00AB2119"/>
    <w:rsid w:val="00AB26A6"/>
    <w:rsid w:val="00AB2F38"/>
    <w:rsid w:val="00AB2FE7"/>
    <w:rsid w:val="00AB304F"/>
    <w:rsid w:val="00AB3709"/>
    <w:rsid w:val="00AB38DF"/>
    <w:rsid w:val="00AB3A84"/>
    <w:rsid w:val="00AB4032"/>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20"/>
    <w:rsid w:val="00B532C5"/>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1DC"/>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841"/>
    <w:rsid w:val="00BC292B"/>
    <w:rsid w:val="00BC30B7"/>
    <w:rsid w:val="00BC3587"/>
    <w:rsid w:val="00BC370F"/>
    <w:rsid w:val="00BC39E8"/>
    <w:rsid w:val="00BC40DE"/>
    <w:rsid w:val="00BC41A0"/>
    <w:rsid w:val="00BC4273"/>
    <w:rsid w:val="00BC4424"/>
    <w:rsid w:val="00BC495A"/>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3537"/>
    <w:rsid w:val="00BD39EA"/>
    <w:rsid w:val="00BD3A94"/>
    <w:rsid w:val="00BD401D"/>
    <w:rsid w:val="00BD5042"/>
    <w:rsid w:val="00BD5385"/>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15EC"/>
    <w:rsid w:val="00C024AC"/>
    <w:rsid w:val="00C024C6"/>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2EE6"/>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C2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2C9"/>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2AE"/>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9F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6C6"/>
    <w:rsid w:val="00CE176E"/>
    <w:rsid w:val="00CE197A"/>
    <w:rsid w:val="00CE19D6"/>
    <w:rsid w:val="00CE2952"/>
    <w:rsid w:val="00CE2DA5"/>
    <w:rsid w:val="00CE37F1"/>
    <w:rsid w:val="00CE3828"/>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0AE"/>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B4F"/>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310"/>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04"/>
    <w:rsid w:val="00D76A92"/>
    <w:rsid w:val="00D7717C"/>
    <w:rsid w:val="00D772AF"/>
    <w:rsid w:val="00D77873"/>
    <w:rsid w:val="00D77AD2"/>
    <w:rsid w:val="00D77E0E"/>
    <w:rsid w:val="00D77E13"/>
    <w:rsid w:val="00D77FEE"/>
    <w:rsid w:val="00D8113E"/>
    <w:rsid w:val="00D811EF"/>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A7FC7"/>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681"/>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1C9E"/>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470"/>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AD6"/>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627"/>
    <w:rsid w:val="00E477EE"/>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61B"/>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4CD"/>
    <w:rsid w:val="00E77010"/>
    <w:rsid w:val="00E770FA"/>
    <w:rsid w:val="00E77279"/>
    <w:rsid w:val="00E773CF"/>
    <w:rsid w:val="00E7763A"/>
    <w:rsid w:val="00E776EC"/>
    <w:rsid w:val="00E778EA"/>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F7F"/>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BA"/>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0F2"/>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0FD"/>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7F9"/>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175"/>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EE"/>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43"/>
    <w:rsid w:val="00FA0972"/>
    <w:rsid w:val="00FA157D"/>
    <w:rsid w:val="00FA15FB"/>
    <w:rsid w:val="00FA26D2"/>
    <w:rsid w:val="00FA2833"/>
    <w:rsid w:val="00FA29F6"/>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474"/>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90895"/>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sz w:val="20"/>
      <w:lang w:eastAsia="en-US"/>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2742</Words>
  <Characters>15366</Characters>
  <Application>Microsoft Office Word</Application>
  <DocSecurity>0</DocSecurity>
  <Lines>128</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18072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7990553</cp:lastModifiedBy>
  <cp:revision>2</cp:revision>
  <cp:lastPrinted>2017-08-09T04:40:00Z</cp:lastPrinted>
  <dcterms:created xsi:type="dcterms:W3CDTF">2020-05-15T10:36:00Z</dcterms:created>
  <dcterms:modified xsi:type="dcterms:W3CDTF">2020-05-15T10:36:00Z</dcterms:modified>
</cp:coreProperties>
</file>